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C8" w:rsidRDefault="002128C8" w:rsidP="004F7E94">
      <w:pPr>
        <w:spacing w:line="480" w:lineRule="auto"/>
        <w:jc w:val="center"/>
        <w:rPr>
          <w:b/>
          <w:color w:val="333399"/>
          <w:sz w:val="28"/>
          <w:szCs w:val="22"/>
        </w:rPr>
      </w:pPr>
      <w:r>
        <w:rPr>
          <w:b/>
          <w:noProof/>
          <w:color w:val="333399"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-231775</wp:posOffset>
            </wp:positionV>
            <wp:extent cx="1518285" cy="1520190"/>
            <wp:effectExtent l="19050" t="0" r="5715" b="0"/>
            <wp:wrapSquare wrapText="bothSides"/>
            <wp:docPr id="1" name="Immagine 1" descr="con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8C8" w:rsidRDefault="002128C8" w:rsidP="004F7E94">
      <w:pPr>
        <w:spacing w:line="480" w:lineRule="auto"/>
        <w:jc w:val="center"/>
        <w:rPr>
          <w:b/>
          <w:color w:val="333399"/>
          <w:sz w:val="28"/>
          <w:szCs w:val="22"/>
        </w:rPr>
      </w:pPr>
    </w:p>
    <w:p w:rsidR="002128C8" w:rsidRDefault="002128C8" w:rsidP="004F7E94">
      <w:pPr>
        <w:spacing w:line="480" w:lineRule="auto"/>
        <w:jc w:val="center"/>
        <w:rPr>
          <w:b/>
          <w:color w:val="333399"/>
          <w:sz w:val="28"/>
          <w:szCs w:val="22"/>
        </w:rPr>
      </w:pPr>
    </w:p>
    <w:p w:rsidR="002128C8" w:rsidRDefault="002128C8" w:rsidP="002128C8">
      <w:pPr>
        <w:jc w:val="center"/>
        <w:rPr>
          <w:b/>
          <w:color w:val="333399"/>
          <w:sz w:val="28"/>
          <w:szCs w:val="22"/>
        </w:rPr>
      </w:pPr>
    </w:p>
    <w:p w:rsidR="004F7E94" w:rsidRPr="002128C8" w:rsidRDefault="004F7E94" w:rsidP="004F7E94">
      <w:pPr>
        <w:spacing w:line="480" w:lineRule="auto"/>
        <w:jc w:val="center"/>
        <w:rPr>
          <w:b/>
          <w:color w:val="333399"/>
          <w:sz w:val="36"/>
          <w:szCs w:val="22"/>
        </w:rPr>
      </w:pPr>
      <w:r w:rsidRPr="002128C8">
        <w:rPr>
          <w:b/>
          <w:color w:val="333399"/>
          <w:sz w:val="36"/>
          <w:szCs w:val="22"/>
        </w:rPr>
        <w:t>CONFERENZE</w:t>
      </w:r>
    </w:p>
    <w:p w:rsidR="004F7E94" w:rsidRPr="002128C8" w:rsidRDefault="004F7E94" w:rsidP="004F7E94">
      <w:pPr>
        <w:jc w:val="both"/>
      </w:pPr>
      <w:r w:rsidRPr="002128C8">
        <w:t xml:space="preserve">Ha tenuto decine di </w:t>
      </w:r>
      <w:r w:rsidRPr="002128C8">
        <w:rPr>
          <w:b/>
        </w:rPr>
        <w:t>conferenze</w:t>
      </w:r>
      <w:r w:rsidRPr="002128C8">
        <w:t xml:space="preserve"> in Congressi professionali provinciali e nazionali, oltre 30 conferenze rotariane distrettuali e locali, varie conferenze su tematiche socio-culturali e svariate conferenze storiche nazionali e internazionali. Si riporta di seguito un </w:t>
      </w:r>
      <w:proofErr w:type="spellStart"/>
      <w:r w:rsidRPr="002128C8">
        <w:t>abstract</w:t>
      </w:r>
      <w:proofErr w:type="spellEnd"/>
      <w:r w:rsidRPr="002128C8">
        <w:t xml:space="preserve"> delle principali conferenze:</w:t>
      </w:r>
    </w:p>
    <w:p w:rsidR="004F7E94" w:rsidRPr="002128C8" w:rsidRDefault="004F7E94" w:rsidP="004F7E94">
      <w:pPr>
        <w:jc w:val="both"/>
        <w:rPr>
          <w:b/>
          <w:bCs/>
        </w:rPr>
      </w:pP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>“</w:t>
      </w:r>
      <w:r w:rsidRPr="002128C8">
        <w:rPr>
          <w:i/>
          <w:sz w:val="24"/>
        </w:rPr>
        <w:t xml:space="preserve">Relazione di investitura del Presidente </w:t>
      </w:r>
      <w:proofErr w:type="spellStart"/>
      <w:r w:rsidRPr="002128C8">
        <w:rPr>
          <w:i/>
          <w:sz w:val="24"/>
        </w:rPr>
        <w:t>Agifar</w:t>
      </w:r>
      <w:proofErr w:type="spellEnd"/>
      <w:r w:rsidRPr="002128C8">
        <w:rPr>
          <w:sz w:val="24"/>
        </w:rPr>
        <w:t>” (Associazione Giovani Farmacisti della Provincia di Napoli - Napoli, Sala Santa Maria La Nova, 26 giugno 1986);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>“</w:t>
      </w:r>
      <w:r w:rsidRPr="002128C8">
        <w:rPr>
          <w:i/>
          <w:sz w:val="24"/>
        </w:rPr>
        <w:t xml:space="preserve">Relazione </w:t>
      </w:r>
      <w:proofErr w:type="spellStart"/>
      <w:r w:rsidRPr="002128C8">
        <w:rPr>
          <w:i/>
          <w:sz w:val="24"/>
        </w:rPr>
        <w:t>programmtica</w:t>
      </w:r>
      <w:proofErr w:type="spellEnd"/>
      <w:r w:rsidRPr="002128C8">
        <w:rPr>
          <w:i/>
          <w:sz w:val="24"/>
        </w:rPr>
        <w:t xml:space="preserve"> del Presidente </w:t>
      </w:r>
      <w:proofErr w:type="spellStart"/>
      <w:r w:rsidRPr="002128C8">
        <w:rPr>
          <w:i/>
          <w:sz w:val="24"/>
        </w:rPr>
        <w:t>Agifar</w:t>
      </w:r>
      <w:proofErr w:type="spellEnd"/>
      <w:r w:rsidRPr="002128C8">
        <w:rPr>
          <w:sz w:val="24"/>
        </w:rPr>
        <w:t xml:space="preserve">” (Associazione Giovani Farmacisti della Provincia di Napoli - </w:t>
      </w:r>
      <w:proofErr w:type="spellStart"/>
      <w:r w:rsidRPr="002128C8">
        <w:rPr>
          <w:sz w:val="24"/>
        </w:rPr>
        <w:t>Na</w:t>
      </w:r>
      <w:proofErr w:type="spellEnd"/>
      <w:r w:rsidRPr="002128C8">
        <w:rPr>
          <w:sz w:val="24"/>
        </w:rPr>
        <w:t>, Facoltà di Farmacia, settembre 1986);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>“</w:t>
      </w:r>
      <w:r w:rsidRPr="002128C8">
        <w:rPr>
          <w:i/>
          <w:sz w:val="24"/>
        </w:rPr>
        <w:t>Analisi</w:t>
      </w:r>
      <w:r w:rsidRPr="002128C8">
        <w:rPr>
          <w:sz w:val="24"/>
        </w:rPr>
        <w:t xml:space="preserve"> </w:t>
      </w:r>
      <w:r w:rsidRPr="002128C8">
        <w:rPr>
          <w:i/>
          <w:sz w:val="24"/>
        </w:rPr>
        <w:t>delle problematiche nei rapporti delle componenti dei farmacisti istituzionali e di rappresentanza a Napoli</w:t>
      </w:r>
      <w:r w:rsidRPr="002128C8">
        <w:rPr>
          <w:sz w:val="24"/>
        </w:rPr>
        <w:t>” (Napoli, Facoltà di Farmacia, 12.1986);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>“</w:t>
      </w:r>
      <w:r w:rsidRPr="002128C8">
        <w:rPr>
          <w:i/>
          <w:sz w:val="24"/>
        </w:rPr>
        <w:t>Giovani in farmacia: analisi dei problemi</w:t>
      </w:r>
      <w:r w:rsidRPr="002128C8">
        <w:rPr>
          <w:sz w:val="24"/>
        </w:rPr>
        <w:t xml:space="preserve">” (Congresso Nazionale Medici e Farmacisti promosso dal 7 al 15 febbraio 1987 da </w:t>
      </w:r>
      <w:proofErr w:type="spellStart"/>
      <w:r w:rsidRPr="002128C8">
        <w:rPr>
          <w:sz w:val="24"/>
        </w:rPr>
        <w:t>Medical</w:t>
      </w:r>
      <w:proofErr w:type="spellEnd"/>
      <w:r w:rsidRPr="002128C8">
        <w:rPr>
          <w:sz w:val="24"/>
        </w:rPr>
        <w:t xml:space="preserve"> Tribune ed a cura delle Edizioni Scientifiche Italiane - Madonna di Campiglio, </w:t>
      </w:r>
      <w:proofErr w:type="spellStart"/>
      <w:r w:rsidRPr="002128C8">
        <w:rPr>
          <w:sz w:val="24"/>
        </w:rPr>
        <w:t>Grand</w:t>
      </w:r>
      <w:proofErr w:type="spellEnd"/>
      <w:r w:rsidRPr="002128C8">
        <w:rPr>
          <w:sz w:val="24"/>
        </w:rPr>
        <w:t xml:space="preserve"> Hotel Relais Club </w:t>
      </w:r>
      <w:proofErr w:type="spellStart"/>
      <w:r w:rsidRPr="002128C8">
        <w:rPr>
          <w:sz w:val="24"/>
        </w:rPr>
        <w:t>des</w:t>
      </w:r>
      <w:proofErr w:type="spellEnd"/>
      <w:r w:rsidRPr="002128C8">
        <w:rPr>
          <w:sz w:val="24"/>
        </w:rPr>
        <w:t xml:space="preserve"> </w:t>
      </w:r>
      <w:proofErr w:type="spellStart"/>
      <w:r w:rsidRPr="002128C8">
        <w:rPr>
          <w:sz w:val="24"/>
        </w:rPr>
        <w:t>Alpes</w:t>
      </w:r>
      <w:proofErr w:type="spellEnd"/>
      <w:r w:rsidRPr="002128C8">
        <w:rPr>
          <w:sz w:val="24"/>
        </w:rPr>
        <w:t>, 13 febbraio 1987);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 xml:space="preserve">Relatore delegato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all’Assemblea annuale dell’Ordine dei Farmacisti della provincia di Napoli (Napoli, Sala Conferenze dell’Ordine dei Medici-Torretta di Siena, aprile 1987);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 xml:space="preserve">Relatore delegato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all’Assemblea annuale della </w:t>
      </w:r>
      <w:proofErr w:type="spellStart"/>
      <w:r w:rsidRPr="002128C8">
        <w:rPr>
          <w:sz w:val="24"/>
        </w:rPr>
        <w:t>Federfarma</w:t>
      </w:r>
      <w:proofErr w:type="spellEnd"/>
      <w:r w:rsidRPr="002128C8">
        <w:rPr>
          <w:sz w:val="24"/>
        </w:rPr>
        <w:t xml:space="preserve"> della provincia di Napoli (Napoli, Sala Conferenze dell’Ordine dei Medici-Torretta di Siena, aprile 1987);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>“</w:t>
      </w:r>
      <w:r w:rsidRPr="002128C8">
        <w:rPr>
          <w:i/>
          <w:sz w:val="24"/>
        </w:rPr>
        <w:t>Le Associazioni giovanili dei Farmacisti: realtà e prospettive</w:t>
      </w:r>
      <w:r w:rsidRPr="002128C8">
        <w:rPr>
          <w:sz w:val="24"/>
        </w:rPr>
        <w:t xml:space="preserve">” (Convegno Nazionale dei Farmacisti “Farmacia domani” dall’8 al 12 aprile 1987 - patrocinio F.O.F.I., </w:t>
      </w:r>
      <w:proofErr w:type="spellStart"/>
      <w:r w:rsidRPr="002128C8">
        <w:rPr>
          <w:sz w:val="24"/>
        </w:rPr>
        <w:t>Federfarma</w:t>
      </w:r>
      <w:proofErr w:type="spellEnd"/>
      <w:r w:rsidRPr="002128C8">
        <w:rPr>
          <w:sz w:val="24"/>
        </w:rPr>
        <w:t>, Regione Campania, Amministrazione Provinciale di Napoli - Sorrento,  Hotel Vesuvio, 11 aprile 1987);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>“</w:t>
      </w:r>
      <w:r w:rsidRPr="002128C8">
        <w:rPr>
          <w:i/>
          <w:sz w:val="24"/>
        </w:rPr>
        <w:t>Importanza dell’educazione e prevenzione sanitaria nelle scuole dell’obbligo</w:t>
      </w:r>
      <w:r w:rsidRPr="002128C8">
        <w:rPr>
          <w:sz w:val="24"/>
        </w:rPr>
        <w:t xml:space="preserve">”, conferenza di apertura della cerimonia di conclusione dei corsi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per studenti e di premiazione dei più meritevoli; patrocinio Amministrazione Provinciale di Napoli, Comune di </w:t>
      </w:r>
      <w:proofErr w:type="spellStart"/>
      <w:r w:rsidRPr="002128C8">
        <w:rPr>
          <w:sz w:val="24"/>
        </w:rPr>
        <w:t>Boscoreale</w:t>
      </w:r>
      <w:proofErr w:type="spellEnd"/>
      <w:r w:rsidRPr="002128C8">
        <w:rPr>
          <w:sz w:val="24"/>
        </w:rPr>
        <w:t xml:space="preserve">,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, </w:t>
      </w:r>
      <w:proofErr w:type="spellStart"/>
      <w:r w:rsidRPr="002128C8">
        <w:rPr>
          <w:sz w:val="24"/>
        </w:rPr>
        <w:t>Farmitalia</w:t>
      </w:r>
      <w:proofErr w:type="spellEnd"/>
      <w:r w:rsidRPr="002128C8">
        <w:rPr>
          <w:sz w:val="24"/>
        </w:rPr>
        <w:t xml:space="preserve"> Carlo Erba SpA (</w:t>
      </w:r>
      <w:proofErr w:type="spellStart"/>
      <w:r w:rsidRPr="002128C8">
        <w:rPr>
          <w:sz w:val="24"/>
        </w:rPr>
        <w:t>Boscoreale</w:t>
      </w:r>
      <w:proofErr w:type="spellEnd"/>
      <w:r w:rsidRPr="002128C8">
        <w:rPr>
          <w:sz w:val="24"/>
        </w:rPr>
        <w:t>, Aula magna plesso scuole elementari, maggio 1987);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>“</w:t>
      </w:r>
      <w:r w:rsidRPr="002128C8">
        <w:rPr>
          <w:i/>
          <w:sz w:val="24"/>
        </w:rPr>
        <w:t>Importanza dell’educazione e prevenzione sanitaria nelle scuole dell’obbligo</w:t>
      </w:r>
      <w:r w:rsidRPr="002128C8">
        <w:rPr>
          <w:sz w:val="24"/>
        </w:rPr>
        <w:t xml:space="preserve">”, conferenza di apertura della cerimonia di conclusione dei corsi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per studenti e di premiazione dei più meritevoli; patrocinio di Amministrazione Provinciale di Napoli, Comune di </w:t>
      </w:r>
      <w:proofErr w:type="spellStart"/>
      <w:r w:rsidRPr="002128C8">
        <w:rPr>
          <w:sz w:val="24"/>
        </w:rPr>
        <w:t>Pollena</w:t>
      </w:r>
      <w:proofErr w:type="spellEnd"/>
      <w:r w:rsidRPr="002128C8">
        <w:rPr>
          <w:sz w:val="24"/>
        </w:rPr>
        <w:t xml:space="preserve"> </w:t>
      </w:r>
      <w:proofErr w:type="spellStart"/>
      <w:r w:rsidRPr="002128C8">
        <w:rPr>
          <w:sz w:val="24"/>
        </w:rPr>
        <w:t>Trocchia</w:t>
      </w:r>
      <w:proofErr w:type="spellEnd"/>
      <w:r w:rsidRPr="002128C8">
        <w:rPr>
          <w:sz w:val="24"/>
        </w:rPr>
        <w:t xml:space="preserve">,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e </w:t>
      </w:r>
      <w:proofErr w:type="spellStart"/>
      <w:r w:rsidRPr="002128C8">
        <w:rPr>
          <w:sz w:val="24"/>
        </w:rPr>
        <w:t>Farmitalia</w:t>
      </w:r>
      <w:proofErr w:type="spellEnd"/>
      <w:r w:rsidRPr="002128C8">
        <w:rPr>
          <w:sz w:val="24"/>
        </w:rPr>
        <w:t xml:space="preserve"> Carlo Erba SpA (</w:t>
      </w:r>
      <w:proofErr w:type="spellStart"/>
      <w:r w:rsidRPr="002128C8">
        <w:rPr>
          <w:sz w:val="24"/>
        </w:rPr>
        <w:t>Pollena</w:t>
      </w:r>
      <w:proofErr w:type="spellEnd"/>
      <w:r w:rsidRPr="002128C8">
        <w:rPr>
          <w:sz w:val="24"/>
        </w:rPr>
        <w:t xml:space="preserve"> </w:t>
      </w:r>
      <w:proofErr w:type="spellStart"/>
      <w:r w:rsidRPr="002128C8">
        <w:rPr>
          <w:sz w:val="24"/>
        </w:rPr>
        <w:t>Trocchia</w:t>
      </w:r>
      <w:proofErr w:type="spellEnd"/>
      <w:r w:rsidRPr="002128C8">
        <w:rPr>
          <w:sz w:val="24"/>
        </w:rPr>
        <w:t xml:space="preserve">, Palazzetto dello Sport dell’Istituto Suore </w:t>
      </w:r>
      <w:proofErr w:type="spellStart"/>
      <w:r w:rsidRPr="002128C8">
        <w:rPr>
          <w:sz w:val="24"/>
        </w:rPr>
        <w:t>Figliolie</w:t>
      </w:r>
      <w:proofErr w:type="spellEnd"/>
      <w:r w:rsidRPr="002128C8">
        <w:rPr>
          <w:sz w:val="24"/>
        </w:rPr>
        <w:t>, maggio 1987);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>“</w:t>
      </w:r>
      <w:r w:rsidRPr="002128C8">
        <w:rPr>
          <w:i/>
          <w:sz w:val="24"/>
        </w:rPr>
        <w:t>Relazione del Rappresentante Nazionale ASIFANT</w:t>
      </w:r>
      <w:r w:rsidRPr="002128C8">
        <w:rPr>
          <w:sz w:val="24"/>
        </w:rPr>
        <w:t>”, Comitato Centrale del Patto Federativo del Sindacato dei farmacisti non titolari (Roma, Ordine dei Farmacisti, giugno 1987);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L’aggiornamento e la qualificazione  professionale della Farmacia</w:t>
      </w:r>
      <w:r w:rsidRPr="002128C8">
        <w:rPr>
          <w:snapToGrid w:val="0"/>
        </w:rPr>
        <w:t xml:space="preserve">” (relazione di apertura alle Giornate “Farmacia attualità” patrocinate dalla Federazione Ordini Farmacisti Italiani F.O.F.I., dalla Federazione Nazionale Unitaria dei Titolari di Farmacia </w:t>
      </w:r>
      <w:proofErr w:type="spellStart"/>
      <w:r w:rsidRPr="002128C8">
        <w:rPr>
          <w:snapToGrid w:val="0"/>
        </w:rPr>
        <w:t>Federfarma</w:t>
      </w:r>
      <w:proofErr w:type="spellEnd"/>
      <w:r w:rsidRPr="002128C8">
        <w:rPr>
          <w:snapToGrid w:val="0"/>
        </w:rPr>
        <w:t xml:space="preserve">, dalla Amministrazione Provinciale di Napoli e dalla </w:t>
      </w:r>
      <w:proofErr w:type="spellStart"/>
      <w:r w:rsidRPr="002128C8">
        <w:rPr>
          <w:snapToGrid w:val="0"/>
        </w:rPr>
        <w:t>Zyma</w:t>
      </w:r>
      <w:proofErr w:type="spellEnd"/>
      <w:r w:rsidRPr="002128C8">
        <w:rPr>
          <w:snapToGrid w:val="0"/>
        </w:rPr>
        <w:t xml:space="preserve"> S.p.A. - Napoli, Sala Conferenze di Palazzo Don Bosco, 6 novembre 1987);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Giornata dell’ipertensione</w:t>
      </w:r>
      <w:r w:rsidRPr="002128C8">
        <w:rPr>
          <w:snapToGrid w:val="0"/>
        </w:rPr>
        <w:t>” (Giornate “Farmacia attualità” - Napoli, Sala Santa Maria La Nova, 14 novembre 1987);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Informatica e farmacia</w:t>
      </w:r>
      <w:r w:rsidRPr="002128C8">
        <w:rPr>
          <w:snapToGrid w:val="0"/>
        </w:rPr>
        <w:t>” (Giornate “Farmacia attualità” - Napoli, Sala S. Maria La Nova, 28 nov. 1987);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>“</w:t>
      </w:r>
      <w:r w:rsidRPr="002128C8">
        <w:rPr>
          <w:i/>
          <w:sz w:val="24"/>
        </w:rPr>
        <w:t>L’associazionismo giovanile di categoria</w:t>
      </w:r>
      <w:r w:rsidRPr="002128C8">
        <w:rPr>
          <w:sz w:val="24"/>
        </w:rPr>
        <w:t>”, Forum Giovani presso la Federazione degli Ordini dei Farmacisti Italiani (Roma, palazzo della FOFI, 30 novembre 1987);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lastRenderedPageBreak/>
        <w:t>“</w:t>
      </w:r>
      <w:r w:rsidRPr="002128C8">
        <w:rPr>
          <w:i/>
          <w:snapToGrid w:val="0"/>
        </w:rPr>
        <w:t>Indagine statistica pilota sull’informazione sanitaria presso l’utenza in farmacia nella provincia di Napoli</w:t>
      </w:r>
      <w:r w:rsidRPr="002128C8">
        <w:rPr>
          <w:snapToGrid w:val="0"/>
        </w:rPr>
        <w:t>” (Giornate “Farmacia attualità” - Napoli,  Sala Santa Maria La Nova, 05 dicembre 1987);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 xml:space="preserve">Relatore </w:t>
      </w:r>
      <w:proofErr w:type="spellStart"/>
      <w:r w:rsidRPr="002128C8">
        <w:rPr>
          <w:snapToGrid w:val="0"/>
        </w:rPr>
        <w:t>AGiFar</w:t>
      </w:r>
      <w:proofErr w:type="spellEnd"/>
      <w:r w:rsidRPr="002128C8">
        <w:rPr>
          <w:snapToGrid w:val="0"/>
        </w:rPr>
        <w:t xml:space="preserve"> in Commissione lavoro al Congresso nazionale “</w:t>
      </w:r>
      <w:proofErr w:type="spellStart"/>
      <w:r w:rsidRPr="002128C8">
        <w:rPr>
          <w:snapToGrid w:val="0"/>
        </w:rPr>
        <w:t>Farmatica</w:t>
      </w:r>
      <w:proofErr w:type="spellEnd"/>
      <w:r w:rsidRPr="002128C8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987”"/>
        </w:smartTagPr>
        <w:r w:rsidRPr="002128C8">
          <w:rPr>
            <w:snapToGrid w:val="0"/>
          </w:rPr>
          <w:t>1987”</w:t>
        </w:r>
      </w:smartTag>
      <w:r w:rsidRPr="002128C8">
        <w:rPr>
          <w:snapToGrid w:val="0"/>
        </w:rPr>
        <w:t xml:space="preserve"> dell'Unione Tecnica Italiana </w:t>
      </w:r>
      <w:proofErr w:type="spellStart"/>
      <w:r w:rsidRPr="002128C8">
        <w:rPr>
          <w:snapToGrid w:val="0"/>
        </w:rPr>
        <w:t>Farmacisti-UTIFAR</w:t>
      </w:r>
      <w:proofErr w:type="spellEnd"/>
      <w:r w:rsidRPr="002128C8">
        <w:rPr>
          <w:snapToGrid w:val="0"/>
        </w:rPr>
        <w:t xml:space="preserve"> (Arezzo, Hotel Etrusco, 12.1987);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 xml:space="preserve">Relatore delegato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all’Assemblea annuale dell’Ordine dei Farmacisti della provincia di Napoli (Napoli, Sala Conferenze dell’Ordine dei Medici-Torretta di Siena, marzo 1988);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 xml:space="preserve">Relatore delegato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all’Assemblea annuale della </w:t>
      </w:r>
      <w:proofErr w:type="spellStart"/>
      <w:r w:rsidRPr="002128C8">
        <w:rPr>
          <w:sz w:val="24"/>
        </w:rPr>
        <w:t>Federfarma</w:t>
      </w:r>
      <w:proofErr w:type="spellEnd"/>
      <w:r w:rsidRPr="002128C8">
        <w:rPr>
          <w:sz w:val="24"/>
        </w:rPr>
        <w:t xml:space="preserve"> della provincia di Napoli (Napoli, Sala Conferenze dell’Ordine dei Medici-Torretta di Siena, marzo 1988);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Relatore al Congresso Nazionale delle Associazioni dei Giovani Farmacisti, patrocinato da URTOFAR (Firenze, Hotel Alexander, 26 marzo 1988);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Le ragioni dello stare insieme</w:t>
      </w:r>
      <w:r w:rsidRPr="002128C8">
        <w:rPr>
          <w:snapToGrid w:val="0"/>
        </w:rPr>
        <w:t xml:space="preserve">” (Assemblea dei Rappresentanti nazionali delle Associazioni culturali e giovanili dei farmacisti, V Congresso Nazionale </w:t>
      </w:r>
      <w:proofErr w:type="spellStart"/>
      <w:r w:rsidRPr="002128C8">
        <w:rPr>
          <w:snapToGrid w:val="0"/>
        </w:rPr>
        <w:t>Federfarma</w:t>
      </w:r>
      <w:proofErr w:type="spellEnd"/>
      <w:r w:rsidRPr="002128C8">
        <w:rPr>
          <w:snapToGrid w:val="0"/>
        </w:rPr>
        <w:t xml:space="preserve"> (13, 14, 15 maggio 1988) - Patrocinio Ministero della Sanità - Sorrento, Sorrento Palace, 13. maggio 1988);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>“</w:t>
      </w:r>
      <w:r w:rsidRPr="002128C8">
        <w:rPr>
          <w:i/>
          <w:sz w:val="24"/>
        </w:rPr>
        <w:t>L’educazione e prevenzione sanitaria nelle scuole dell’obbligo: il valore del metodo e della perseveranza</w:t>
      </w:r>
      <w:r w:rsidRPr="002128C8">
        <w:rPr>
          <w:sz w:val="24"/>
        </w:rPr>
        <w:t xml:space="preserve">”, conferenza di apertura della cerimonia di conclusione dei corsi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per studenti e di premiazione dei meritevoli; patrocinio Amministrazione Provinciale di Napoli, Comune di </w:t>
      </w:r>
      <w:proofErr w:type="spellStart"/>
      <w:r w:rsidRPr="002128C8">
        <w:rPr>
          <w:sz w:val="24"/>
        </w:rPr>
        <w:t>Boscoreale</w:t>
      </w:r>
      <w:proofErr w:type="spellEnd"/>
      <w:r w:rsidRPr="002128C8">
        <w:rPr>
          <w:sz w:val="24"/>
        </w:rPr>
        <w:t xml:space="preserve">,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, </w:t>
      </w:r>
      <w:proofErr w:type="spellStart"/>
      <w:r w:rsidRPr="002128C8">
        <w:rPr>
          <w:sz w:val="24"/>
        </w:rPr>
        <w:t>Farmitalia</w:t>
      </w:r>
      <w:proofErr w:type="spellEnd"/>
      <w:r w:rsidRPr="002128C8">
        <w:rPr>
          <w:sz w:val="24"/>
        </w:rPr>
        <w:t xml:space="preserve"> Carlo Erba SpA (</w:t>
      </w:r>
      <w:proofErr w:type="spellStart"/>
      <w:r w:rsidRPr="002128C8">
        <w:rPr>
          <w:sz w:val="24"/>
        </w:rPr>
        <w:t>Boscoreale</w:t>
      </w:r>
      <w:proofErr w:type="spellEnd"/>
      <w:r w:rsidRPr="002128C8">
        <w:rPr>
          <w:sz w:val="24"/>
        </w:rPr>
        <w:t>, aula magna plesso scuole elementari, maggio 1988);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>“</w:t>
      </w:r>
      <w:r w:rsidRPr="002128C8">
        <w:rPr>
          <w:i/>
          <w:sz w:val="24"/>
        </w:rPr>
        <w:t>L’educazione e prevenzione sanitaria nelle scuole dell’obbligo: il valore del metodo e della perseveranza</w:t>
      </w:r>
      <w:r w:rsidRPr="002128C8">
        <w:rPr>
          <w:sz w:val="24"/>
        </w:rPr>
        <w:t xml:space="preserve">”, conferenza di apertura della cerimonia di conclusione dei corsi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per studenti e di premiazione dei più meritevoli; patrocinio di Amministrazione Provinciale di Napoli, Comune di </w:t>
      </w:r>
      <w:proofErr w:type="spellStart"/>
      <w:r w:rsidRPr="002128C8">
        <w:rPr>
          <w:sz w:val="24"/>
        </w:rPr>
        <w:t>Pollena</w:t>
      </w:r>
      <w:proofErr w:type="spellEnd"/>
      <w:r w:rsidRPr="002128C8">
        <w:rPr>
          <w:sz w:val="24"/>
        </w:rPr>
        <w:t xml:space="preserve"> </w:t>
      </w:r>
      <w:proofErr w:type="spellStart"/>
      <w:r w:rsidRPr="002128C8">
        <w:rPr>
          <w:sz w:val="24"/>
        </w:rPr>
        <w:t>Trocchia</w:t>
      </w:r>
      <w:proofErr w:type="spellEnd"/>
      <w:r w:rsidRPr="002128C8">
        <w:rPr>
          <w:sz w:val="24"/>
        </w:rPr>
        <w:t xml:space="preserve">,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e </w:t>
      </w:r>
      <w:proofErr w:type="spellStart"/>
      <w:r w:rsidRPr="002128C8">
        <w:rPr>
          <w:sz w:val="24"/>
        </w:rPr>
        <w:t>Farmitalia</w:t>
      </w:r>
      <w:proofErr w:type="spellEnd"/>
      <w:r w:rsidRPr="002128C8">
        <w:rPr>
          <w:sz w:val="24"/>
        </w:rPr>
        <w:t xml:space="preserve"> Carlo Erba SpA (</w:t>
      </w:r>
      <w:proofErr w:type="spellStart"/>
      <w:r w:rsidRPr="002128C8">
        <w:rPr>
          <w:sz w:val="24"/>
        </w:rPr>
        <w:t>Pollena</w:t>
      </w:r>
      <w:proofErr w:type="spellEnd"/>
      <w:r w:rsidRPr="002128C8">
        <w:rPr>
          <w:sz w:val="24"/>
        </w:rPr>
        <w:t xml:space="preserve"> </w:t>
      </w:r>
      <w:proofErr w:type="spellStart"/>
      <w:r w:rsidRPr="002128C8">
        <w:rPr>
          <w:sz w:val="24"/>
        </w:rPr>
        <w:t>Trocchia</w:t>
      </w:r>
      <w:proofErr w:type="spellEnd"/>
      <w:r w:rsidRPr="002128C8">
        <w:rPr>
          <w:sz w:val="24"/>
        </w:rPr>
        <w:t xml:space="preserve">, Palazzetto dello Sport dell’Istituto Suore </w:t>
      </w:r>
      <w:proofErr w:type="spellStart"/>
      <w:r w:rsidRPr="002128C8">
        <w:rPr>
          <w:sz w:val="24"/>
        </w:rPr>
        <w:t>Figliolie</w:t>
      </w:r>
      <w:proofErr w:type="spellEnd"/>
      <w:r w:rsidRPr="002128C8">
        <w:rPr>
          <w:sz w:val="24"/>
        </w:rPr>
        <w:t>, maggio 1988);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proofErr w:type="spellStart"/>
      <w:r w:rsidRPr="002128C8">
        <w:rPr>
          <w:snapToGrid w:val="0"/>
        </w:rPr>
        <w:t>Abbamonte</w:t>
      </w:r>
      <w:proofErr w:type="spellEnd"/>
      <w:r w:rsidRPr="002128C8">
        <w:rPr>
          <w:snapToGrid w:val="0"/>
        </w:rPr>
        <w:t xml:space="preserve"> - R. Villano “</w:t>
      </w:r>
      <w:r w:rsidRPr="002128C8">
        <w:rPr>
          <w:i/>
          <w:snapToGrid w:val="0"/>
        </w:rPr>
        <w:t>La revisione delle piante organiche delle farmacie nella Regione Campania alla luce dei più recenti orientamenti giurisprudenziali</w:t>
      </w:r>
      <w:r w:rsidRPr="002128C8">
        <w:rPr>
          <w:snapToGrid w:val="0"/>
        </w:rPr>
        <w:t xml:space="preserve">” Relazioni di apertura al convegno di presentazione del libro sul tema; Presentazione del libro Convegno patrocinato da Federazione Ordini Farmacisti Italiani, Federazione Nazionale Farmacisti Titolari, Regione Campania, Amministrazione Provinciale Napoli, Ordine Farmacisti Napoli, </w:t>
      </w:r>
      <w:proofErr w:type="spellStart"/>
      <w:r w:rsidRPr="002128C8">
        <w:rPr>
          <w:snapToGrid w:val="0"/>
        </w:rPr>
        <w:t>Federfarma</w:t>
      </w:r>
      <w:proofErr w:type="spellEnd"/>
      <w:r w:rsidRPr="002128C8">
        <w:rPr>
          <w:snapToGrid w:val="0"/>
        </w:rPr>
        <w:t xml:space="preserve"> Napoli, Associazione Giovani Avvocati della Campania, Associazione Giovani Farmacisti; Napoli, Sala del Consiglio Provinciale in Santa Maria La Nova, 13 dicembre 1988);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 xml:space="preserve">Relatore delegato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all’Assemblea annuale dell’Ordine dei Farmacisti della provincia di Napoli (Napoli, Sala Conferenze dell’Ordine dei Medici-Torretta di Siena, aprile 1989);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 xml:space="preserve">Relatore delegato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all’Assemblea annuale della </w:t>
      </w:r>
      <w:proofErr w:type="spellStart"/>
      <w:r w:rsidRPr="002128C8">
        <w:rPr>
          <w:sz w:val="24"/>
        </w:rPr>
        <w:t>Federfarma</w:t>
      </w:r>
      <w:proofErr w:type="spellEnd"/>
      <w:r w:rsidRPr="002128C8">
        <w:rPr>
          <w:sz w:val="24"/>
        </w:rPr>
        <w:t xml:space="preserve"> della provincia di Napoli (Napoli, Sala Conferenze dell’Ordine dei Medici-Torretta di Siena, aprile 1989);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>“</w:t>
      </w:r>
      <w:r w:rsidRPr="002128C8">
        <w:rPr>
          <w:i/>
          <w:sz w:val="24"/>
        </w:rPr>
        <w:t xml:space="preserve">Il sorprendente crescente successo del corso di educazione e prevenzione sanitaria </w:t>
      </w:r>
      <w:proofErr w:type="spellStart"/>
      <w:r w:rsidRPr="002128C8">
        <w:rPr>
          <w:i/>
          <w:sz w:val="24"/>
        </w:rPr>
        <w:t>Agifar</w:t>
      </w:r>
      <w:proofErr w:type="spellEnd"/>
      <w:r w:rsidRPr="002128C8">
        <w:rPr>
          <w:sz w:val="24"/>
        </w:rPr>
        <w:t xml:space="preserve">”, conferenza di apertura della cerimonia di conclusione dei corsi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per studenti e di premiazione dei più meritevoli; patrocinio Amministrazione Provinciale di Napoli, Comune di </w:t>
      </w:r>
      <w:proofErr w:type="spellStart"/>
      <w:r w:rsidRPr="002128C8">
        <w:rPr>
          <w:sz w:val="24"/>
        </w:rPr>
        <w:t>Boscoreale</w:t>
      </w:r>
      <w:proofErr w:type="spellEnd"/>
      <w:r w:rsidRPr="002128C8">
        <w:rPr>
          <w:sz w:val="24"/>
        </w:rPr>
        <w:t xml:space="preserve">,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, </w:t>
      </w:r>
      <w:proofErr w:type="spellStart"/>
      <w:r w:rsidRPr="002128C8">
        <w:rPr>
          <w:sz w:val="24"/>
        </w:rPr>
        <w:t>Farmitalia</w:t>
      </w:r>
      <w:proofErr w:type="spellEnd"/>
      <w:r w:rsidRPr="002128C8">
        <w:rPr>
          <w:sz w:val="24"/>
        </w:rPr>
        <w:t xml:space="preserve"> Carlo Erba SpA (</w:t>
      </w:r>
      <w:proofErr w:type="spellStart"/>
      <w:r w:rsidRPr="002128C8">
        <w:rPr>
          <w:sz w:val="24"/>
        </w:rPr>
        <w:t>Boscoreale</w:t>
      </w:r>
      <w:proofErr w:type="spellEnd"/>
      <w:r w:rsidRPr="002128C8">
        <w:rPr>
          <w:sz w:val="24"/>
        </w:rPr>
        <w:t>, aula magna plesso scuole elementari, maggio 1988);</w:t>
      </w:r>
    </w:p>
    <w:p w:rsidR="004F7E94" w:rsidRPr="002128C8" w:rsidRDefault="004F7E94" w:rsidP="004F7E94">
      <w:pPr>
        <w:pStyle w:val="Rientrocorpodeltesto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2128C8">
        <w:rPr>
          <w:sz w:val="24"/>
        </w:rPr>
        <w:t>“</w:t>
      </w:r>
      <w:r w:rsidRPr="002128C8">
        <w:rPr>
          <w:i/>
          <w:sz w:val="24"/>
        </w:rPr>
        <w:t>I fattori del successo del corso di educazione e prevenzione sanitaria dell’</w:t>
      </w:r>
      <w:proofErr w:type="spellStart"/>
      <w:r w:rsidRPr="002128C8">
        <w:rPr>
          <w:i/>
          <w:sz w:val="24"/>
        </w:rPr>
        <w:t>Agifar</w:t>
      </w:r>
      <w:proofErr w:type="spellEnd"/>
      <w:r w:rsidRPr="002128C8">
        <w:rPr>
          <w:i/>
          <w:sz w:val="24"/>
        </w:rPr>
        <w:t xml:space="preserve"> di Napoli</w:t>
      </w:r>
      <w:r w:rsidRPr="002128C8">
        <w:rPr>
          <w:sz w:val="24"/>
        </w:rPr>
        <w:t xml:space="preserve">”, conferenza di apertura della cerimonia di conclusione dei corsi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per studenti e di premiazione dei più meritevoli; patrocinio di Amministrazione Provinciale di Napoli, Comune di </w:t>
      </w:r>
      <w:proofErr w:type="spellStart"/>
      <w:r w:rsidRPr="002128C8">
        <w:rPr>
          <w:sz w:val="24"/>
        </w:rPr>
        <w:t>Pollena</w:t>
      </w:r>
      <w:proofErr w:type="spellEnd"/>
      <w:r w:rsidRPr="002128C8">
        <w:rPr>
          <w:sz w:val="24"/>
        </w:rPr>
        <w:t xml:space="preserve"> </w:t>
      </w:r>
      <w:proofErr w:type="spellStart"/>
      <w:r w:rsidRPr="002128C8">
        <w:rPr>
          <w:sz w:val="24"/>
        </w:rPr>
        <w:t>Trocchia</w:t>
      </w:r>
      <w:proofErr w:type="spellEnd"/>
      <w:r w:rsidRPr="002128C8">
        <w:rPr>
          <w:sz w:val="24"/>
        </w:rPr>
        <w:t xml:space="preserve">, </w:t>
      </w:r>
      <w:proofErr w:type="spellStart"/>
      <w:r w:rsidRPr="002128C8">
        <w:rPr>
          <w:sz w:val="24"/>
        </w:rPr>
        <w:t>Agifar</w:t>
      </w:r>
      <w:proofErr w:type="spellEnd"/>
      <w:r w:rsidRPr="002128C8">
        <w:rPr>
          <w:sz w:val="24"/>
        </w:rPr>
        <w:t xml:space="preserve"> e </w:t>
      </w:r>
      <w:proofErr w:type="spellStart"/>
      <w:r w:rsidRPr="002128C8">
        <w:rPr>
          <w:sz w:val="24"/>
        </w:rPr>
        <w:t>Farmitalia</w:t>
      </w:r>
      <w:proofErr w:type="spellEnd"/>
      <w:r w:rsidRPr="002128C8">
        <w:rPr>
          <w:sz w:val="24"/>
        </w:rPr>
        <w:t xml:space="preserve"> Carlo Erba SpA (</w:t>
      </w:r>
      <w:proofErr w:type="spellStart"/>
      <w:r w:rsidRPr="002128C8">
        <w:rPr>
          <w:sz w:val="24"/>
        </w:rPr>
        <w:t>Pollena</w:t>
      </w:r>
      <w:proofErr w:type="spellEnd"/>
      <w:r w:rsidRPr="002128C8">
        <w:rPr>
          <w:sz w:val="24"/>
        </w:rPr>
        <w:t xml:space="preserve"> </w:t>
      </w:r>
      <w:proofErr w:type="spellStart"/>
      <w:r w:rsidRPr="002128C8">
        <w:rPr>
          <w:sz w:val="24"/>
        </w:rPr>
        <w:t>Trocchia</w:t>
      </w:r>
      <w:proofErr w:type="spellEnd"/>
      <w:r w:rsidRPr="002128C8">
        <w:rPr>
          <w:sz w:val="24"/>
        </w:rPr>
        <w:t xml:space="preserve">, Palazzetto dello Sport-Istituto Suore </w:t>
      </w:r>
      <w:proofErr w:type="spellStart"/>
      <w:r w:rsidRPr="002128C8">
        <w:rPr>
          <w:sz w:val="24"/>
        </w:rPr>
        <w:t>Figliolie</w:t>
      </w:r>
      <w:proofErr w:type="spellEnd"/>
      <w:r w:rsidRPr="002128C8">
        <w:rPr>
          <w:sz w:val="24"/>
        </w:rPr>
        <w:t>, mag. 1988);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2128C8">
        <w:rPr>
          <w:snapToGrid w:val="0"/>
        </w:rPr>
        <w:t xml:space="preserve">Relatore all’Assemblea Nazionale delle Associazioni dei Giovani Farmacisti, patrocinato da FOFI (Verona, </w:t>
      </w:r>
      <w:proofErr w:type="spellStart"/>
      <w:r w:rsidRPr="002128C8">
        <w:rPr>
          <w:snapToGrid w:val="0"/>
        </w:rPr>
        <w:t>Veronafiera</w:t>
      </w:r>
      <w:proofErr w:type="spellEnd"/>
      <w:r w:rsidRPr="002128C8">
        <w:rPr>
          <w:snapToGrid w:val="0"/>
        </w:rPr>
        <w:t>, 06.1988);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Bozza di Statuto federale per i Giovani Farmacisti italiani</w:t>
      </w:r>
      <w:r w:rsidRPr="002128C8">
        <w:rPr>
          <w:snapToGrid w:val="0"/>
        </w:rPr>
        <w:t xml:space="preserve">”, relazione di presentazione del  documento per l’esame in Comitato Nazionale di Coordinamento delle Associazioni Giovani Farmacisti Italiani (Roma, Centro Studi Farmacisti Italiani, 07.88); 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Il ruolo sociale della farmacia nella modernizzazione del Sistema Sanitario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Ves</w:t>
      </w:r>
      <w:proofErr w:type="spellEnd"/>
      <w:r w:rsidRPr="002128C8">
        <w:rPr>
          <w:snapToGrid w:val="0"/>
        </w:rPr>
        <w:t>. Est, Ristorante Il Principe, 16 maggio 1990);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Riflessioni su temi e volti del Natale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O.V.E.</w:t>
      </w:r>
      <w:proofErr w:type="spellEnd"/>
      <w:r w:rsidRPr="002128C8">
        <w:rPr>
          <w:snapToGrid w:val="0"/>
        </w:rPr>
        <w:t>,, Ristorante Il Principe, 19/12/90);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lastRenderedPageBreak/>
        <w:t>“</w:t>
      </w:r>
      <w:r w:rsidRPr="002128C8">
        <w:rPr>
          <w:i/>
          <w:snapToGrid w:val="0"/>
        </w:rPr>
        <w:t>La crisi jugoslava: origini, sviluppo, implicazioni internazionali</w:t>
      </w:r>
      <w:r w:rsidRPr="002128C8">
        <w:rPr>
          <w:snapToGrid w:val="0"/>
        </w:rPr>
        <w:t xml:space="preserve">” con standing ovation alla presenza del Presidente dei Comitati Inter Paese  C.I.P. dei Rotary Club d’Italia Generale Ruggero De </w:t>
      </w:r>
      <w:proofErr w:type="spellStart"/>
      <w:r w:rsidRPr="002128C8">
        <w:rPr>
          <w:snapToGrid w:val="0"/>
        </w:rPr>
        <w:t>Zuani</w:t>
      </w:r>
      <w:proofErr w:type="spellEnd"/>
      <w:r w:rsidRPr="002128C8">
        <w:rPr>
          <w:snapToGrid w:val="0"/>
        </w:rPr>
        <w:t xml:space="preserve"> di R.C. Roma Sud D.210-IT e di varie autorità del Distretto 210-Italia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Pompei, 17 luglio 1991);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 xml:space="preserve">Rapporto annuale del Segretario 1991 - </w:t>
      </w:r>
      <w:smartTag w:uri="urn:schemas-microsoft-com:office:smarttags" w:element="metricconverter">
        <w:smartTagPr>
          <w:attr w:name="ProductID" w:val="92”"/>
        </w:smartTagPr>
        <w:r w:rsidRPr="002128C8">
          <w:rPr>
            <w:i/>
            <w:snapToGrid w:val="0"/>
          </w:rPr>
          <w:t>92</w:t>
        </w:r>
        <w:r w:rsidRPr="002128C8">
          <w:rPr>
            <w:snapToGrid w:val="0"/>
          </w:rPr>
          <w:t>”</w:t>
        </w:r>
      </w:smartTag>
      <w:r w:rsidRPr="002128C8">
        <w:rPr>
          <w:snapToGrid w:val="0"/>
        </w:rPr>
        <w:t xml:space="preserve">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10 giugno 1992);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I lavori dell’Assemblea del 2100° distretto R. I.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15 luglio 1992);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 xml:space="preserve">Il progetto Video VHS su Pompei </w:t>
      </w:r>
      <w:proofErr w:type="spellStart"/>
      <w:r w:rsidRPr="002128C8">
        <w:rPr>
          <w:i/>
          <w:snapToGrid w:val="0"/>
        </w:rPr>
        <w:t>Oplonti</w:t>
      </w:r>
      <w:proofErr w:type="spellEnd"/>
      <w:r w:rsidRPr="002128C8">
        <w:rPr>
          <w:i/>
          <w:snapToGrid w:val="0"/>
        </w:rPr>
        <w:t xml:space="preserve"> Vesuvio Est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Rist. Il Principe, 13 gennaio 1993);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Rassegna sulle principali recenti realizzazioni del R.I. dall’analisi all’azione in occasione del mese  della  celebrazione  dell’informazione e sensibilizzazione sulle sue attività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Rist. Il Principe, 20 gennaio 1993);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 xml:space="preserve">Esame, inventario e ripartizione per classifiche secondo </w:t>
      </w:r>
      <w:proofErr w:type="spellStart"/>
      <w:r w:rsidRPr="002128C8">
        <w:rPr>
          <w:i/>
          <w:snapToGrid w:val="0"/>
        </w:rPr>
        <w:t>I.C.R.</w:t>
      </w:r>
      <w:proofErr w:type="spellEnd"/>
      <w:r w:rsidRPr="002128C8">
        <w:rPr>
          <w:i/>
          <w:snapToGrid w:val="0"/>
        </w:rPr>
        <w:t xml:space="preserve"> dei servizi e dei lavori offerti dalla comunità del territorio di competenza del Club Pompei </w:t>
      </w:r>
      <w:proofErr w:type="spellStart"/>
      <w:r w:rsidRPr="002128C8">
        <w:rPr>
          <w:i/>
          <w:snapToGrid w:val="0"/>
        </w:rPr>
        <w:t>Oplonti</w:t>
      </w:r>
      <w:proofErr w:type="spellEnd"/>
      <w:r w:rsidRPr="002128C8">
        <w:rPr>
          <w:i/>
          <w:snapToGrid w:val="0"/>
        </w:rPr>
        <w:t xml:space="preserve"> Vesuvio Est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10 marzo 1993);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 xml:space="preserve">Commemorazione di Albert Bruce </w:t>
      </w:r>
      <w:proofErr w:type="spellStart"/>
      <w:r w:rsidRPr="002128C8">
        <w:rPr>
          <w:i/>
          <w:snapToGrid w:val="0"/>
        </w:rPr>
        <w:t>Sabin</w:t>
      </w:r>
      <w:proofErr w:type="spellEnd"/>
      <w:r w:rsidRPr="002128C8">
        <w:rPr>
          <w:snapToGrid w:val="0"/>
        </w:rPr>
        <w:t xml:space="preserve">” (Rotary Pompei </w:t>
      </w:r>
      <w:proofErr w:type="spellStart"/>
      <w:r w:rsidRPr="002128C8">
        <w:rPr>
          <w:snapToGrid w:val="0"/>
        </w:rPr>
        <w:t>O.V.E.</w:t>
      </w:r>
      <w:proofErr w:type="spellEnd"/>
      <w:r w:rsidRPr="002128C8">
        <w:rPr>
          <w:snapToGrid w:val="0"/>
        </w:rPr>
        <w:t>, Rist. Principe, 10 marzo 1993);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 xml:space="preserve">Rapporto annuale del Segretario 1992 - </w:t>
      </w:r>
      <w:smartTag w:uri="urn:schemas-microsoft-com:office:smarttags" w:element="metricconverter">
        <w:smartTagPr>
          <w:attr w:name="ProductID" w:val="93”"/>
        </w:smartTagPr>
        <w:r w:rsidRPr="002128C8">
          <w:rPr>
            <w:i/>
            <w:snapToGrid w:val="0"/>
          </w:rPr>
          <w:t>93</w:t>
        </w:r>
        <w:r w:rsidRPr="002128C8">
          <w:rPr>
            <w:snapToGrid w:val="0"/>
          </w:rPr>
          <w:t>”</w:t>
        </w:r>
      </w:smartTag>
      <w:r w:rsidRPr="002128C8">
        <w:rPr>
          <w:snapToGrid w:val="0"/>
        </w:rPr>
        <w:t xml:space="preserve">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09 giugno 1993);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Riflessioni sulla condizione e le principali implicazioni problematiche della terza e quarta età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13 ottobre 1993);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Attualità, documenti e riflessioni in tema di Sanità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Rist. Il Principe, 06 aprile 1994);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 xml:space="preserve">Rapporto annuale del Segretario 1993 - </w:t>
      </w:r>
      <w:smartTag w:uri="urn:schemas-microsoft-com:office:smarttags" w:element="metricconverter">
        <w:smartTagPr>
          <w:attr w:name="ProductID" w:val="94”"/>
        </w:smartTagPr>
        <w:r w:rsidRPr="002128C8">
          <w:rPr>
            <w:i/>
            <w:snapToGrid w:val="0"/>
          </w:rPr>
          <w:t>94</w:t>
        </w:r>
        <w:r w:rsidRPr="002128C8">
          <w:rPr>
            <w:snapToGrid w:val="0"/>
          </w:rPr>
          <w:t>”</w:t>
        </w:r>
      </w:smartTag>
      <w:r w:rsidRPr="002128C8">
        <w:rPr>
          <w:snapToGrid w:val="0"/>
        </w:rPr>
        <w:t xml:space="preserve">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08 giugno 1994);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La tutela del diritto alla vita nella società contemporanea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05/10/94);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Rapporto del Delegato del Governatore per l'Archivio Distrettuale 94/95 e indici/schede di archivio</w:t>
      </w:r>
      <w:r w:rsidRPr="002128C8">
        <w:rPr>
          <w:snapToGrid w:val="0"/>
        </w:rPr>
        <w:t>” (Rotary International Distretto 2100-Italia, Ristorante Il Principe, 13/05/95);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Verso la società globale dell'informazione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22 maggio 1996);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Rapporto del Delegato del Governatore per l'Archivio Distrettuale 96/97 e indici/schede di archivio</w:t>
      </w:r>
      <w:r w:rsidRPr="002128C8">
        <w:rPr>
          <w:snapToGrid w:val="0"/>
        </w:rPr>
        <w:t>” (Rotary International Distretto 2100-Italia, Ristorante Il Principe, 23/05/97);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 xml:space="preserve">I programmi E </w:t>
      </w:r>
      <w:proofErr w:type="spellStart"/>
      <w:r w:rsidRPr="002128C8">
        <w:rPr>
          <w:i/>
          <w:snapToGrid w:val="0"/>
        </w:rPr>
        <w:t>e</w:t>
      </w:r>
      <w:proofErr w:type="spellEnd"/>
      <w:r w:rsidRPr="002128C8">
        <w:rPr>
          <w:i/>
          <w:snapToGrid w:val="0"/>
        </w:rPr>
        <w:t xml:space="preserve"> W realizzati per l'informatizzazione del Club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11 febbraio 1998);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Rapporto del Delegato del Governatore per l’Archivio Distrettuale 97/98 e bozza di informatizzazione dei Club</w:t>
      </w:r>
      <w:r w:rsidRPr="002128C8">
        <w:rPr>
          <w:snapToGrid w:val="0"/>
        </w:rPr>
        <w:t xml:space="preserve">” (Rotary International Distretto 2100-Italia, R. Principe, 23 </w:t>
      </w:r>
      <w:proofErr w:type="spellStart"/>
      <w:r w:rsidRPr="002128C8">
        <w:rPr>
          <w:snapToGrid w:val="0"/>
        </w:rPr>
        <w:t>mag</w:t>
      </w:r>
      <w:proofErr w:type="spellEnd"/>
      <w:r w:rsidRPr="002128C8">
        <w:rPr>
          <w:snapToGrid w:val="0"/>
        </w:rPr>
        <w:t xml:space="preserve"> 1998);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Dieci anni</w:t>
      </w:r>
      <w:r w:rsidRPr="002128C8">
        <w:rPr>
          <w:snapToGrid w:val="0"/>
        </w:rPr>
        <w:t xml:space="preserve"> </w:t>
      </w:r>
      <w:r w:rsidRPr="002128C8">
        <w:rPr>
          <w:i/>
          <w:snapToGrid w:val="0"/>
        </w:rPr>
        <w:t>di storia del Rotary Club Pompei</w:t>
      </w:r>
      <w:r w:rsidRPr="002128C8">
        <w:rPr>
          <w:snapToGrid w:val="0"/>
        </w:rPr>
        <w:t xml:space="preserve">” - Relazione di presentazione del libro su Storia  ed attività  del R.C. Pompei 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 Vesuvio Est  (Torre Annunziata, Villa </w:t>
      </w:r>
      <w:proofErr w:type="spellStart"/>
      <w:r w:rsidRPr="002128C8">
        <w:rPr>
          <w:snapToGrid w:val="0"/>
        </w:rPr>
        <w:t>Balke</w:t>
      </w:r>
      <w:proofErr w:type="spellEnd"/>
      <w:r w:rsidRPr="002128C8">
        <w:rPr>
          <w:snapToGrid w:val="0"/>
        </w:rPr>
        <w:t xml:space="preserve">, giugno 1998); 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Direttrici dell’Azione di orientamento  universitario e nel lavoro nel territorio del Club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05 dicembre 1998);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Elementi di orientamento universitario e nel lavoro: 1^ edizione tipografica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19 dicembre 1998);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Rapporto</w:t>
      </w:r>
      <w:r w:rsidRPr="002128C8">
        <w:rPr>
          <w:snapToGrid w:val="0"/>
        </w:rPr>
        <w:t xml:space="preserve"> </w:t>
      </w:r>
      <w:r w:rsidRPr="002128C8">
        <w:rPr>
          <w:i/>
          <w:snapToGrid w:val="0"/>
        </w:rPr>
        <w:t>del Delegato del Governatore per l'Archivio Distrettuale 98/99 e schede demo</w:t>
      </w:r>
      <w:r w:rsidRPr="002128C8">
        <w:rPr>
          <w:snapToGrid w:val="0"/>
        </w:rPr>
        <w:t xml:space="preserve">” (Rotary International Distretto 2100-Italia, Castellammare, Hotel </w:t>
      </w:r>
      <w:proofErr w:type="spellStart"/>
      <w:r w:rsidRPr="002128C8">
        <w:rPr>
          <w:snapToGrid w:val="0"/>
        </w:rPr>
        <w:t>Stabia</w:t>
      </w:r>
      <w:proofErr w:type="spellEnd"/>
      <w:r w:rsidRPr="002128C8">
        <w:rPr>
          <w:snapToGrid w:val="0"/>
        </w:rPr>
        <w:t>, 10marzo 1999);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Elementi di orientamento universitario e nel lavoro: 2^ edizione multim</w:t>
      </w:r>
      <w:r w:rsidRPr="002128C8">
        <w:rPr>
          <w:i/>
          <w:snapToGrid w:val="0"/>
          <w:u w:val="single"/>
        </w:rPr>
        <w:t>e</w:t>
      </w:r>
      <w:r w:rsidRPr="002128C8">
        <w:rPr>
          <w:i/>
          <w:snapToGrid w:val="0"/>
        </w:rPr>
        <w:t xml:space="preserve">diale interattiva su </w:t>
      </w:r>
      <w:proofErr w:type="spellStart"/>
      <w:r w:rsidRPr="002128C8">
        <w:rPr>
          <w:i/>
          <w:snapToGrid w:val="0"/>
        </w:rPr>
        <w:t>CD</w:t>
      </w:r>
      <w:proofErr w:type="spellEnd"/>
      <w:r w:rsidRPr="002128C8">
        <w:rPr>
          <w:i/>
          <w:snapToGrid w:val="0"/>
        </w:rPr>
        <w:t xml:space="preserve"> ROM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24 settembre 1999);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 xml:space="preserve">Rapporto del Presidente di Commissione di Azione Professionale </w:t>
      </w:r>
      <w:proofErr w:type="spellStart"/>
      <w:r w:rsidRPr="002128C8">
        <w:rPr>
          <w:i/>
          <w:snapToGrid w:val="0"/>
        </w:rPr>
        <w:t>a.r.</w:t>
      </w:r>
      <w:proofErr w:type="spellEnd"/>
      <w:r w:rsidRPr="002128C8">
        <w:rPr>
          <w:i/>
          <w:snapToGrid w:val="0"/>
        </w:rPr>
        <w:t xml:space="preserve"> 1999/00 per il Governatore Distrettuale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V. Est, Ristorante Il Principe, 06 ottobre 1999);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Discorso programmatico del Presidente del Rotary Club R. Villano allo Scambio delle Consegne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Torre Annunziata, Villa </w:t>
      </w:r>
      <w:proofErr w:type="spellStart"/>
      <w:r w:rsidRPr="002128C8">
        <w:rPr>
          <w:snapToGrid w:val="0"/>
        </w:rPr>
        <w:t>Balke</w:t>
      </w:r>
      <w:proofErr w:type="spellEnd"/>
      <w:r w:rsidRPr="002128C8">
        <w:rPr>
          <w:snapToGrid w:val="0"/>
        </w:rPr>
        <w:t>, 05 luglio 2000);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L’uomo come fine: cd rom multimediale sull’attività del Distretto 2100 R.I. 1998-</w:t>
      </w:r>
      <w:smartTag w:uri="urn:schemas-microsoft-com:office:smarttags" w:element="metricconverter">
        <w:smartTagPr>
          <w:attr w:name="ProductID" w:val="99”"/>
        </w:smartTagPr>
        <w:r w:rsidRPr="002128C8">
          <w:rPr>
            <w:i/>
            <w:snapToGrid w:val="0"/>
          </w:rPr>
          <w:t>99</w:t>
        </w:r>
        <w:r w:rsidRPr="002128C8">
          <w:rPr>
            <w:snapToGrid w:val="0"/>
          </w:rPr>
          <w:t>”</w:t>
        </w:r>
      </w:smartTag>
      <w:r w:rsidRPr="002128C8">
        <w:rPr>
          <w:snapToGrid w:val="0"/>
        </w:rPr>
        <w:t xml:space="preserve"> (Rotary International Distretto 2100-Italia, Ristorante Il Principe, 12 luglio 2000);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lastRenderedPageBreak/>
        <w:t>“</w:t>
      </w:r>
      <w:r w:rsidRPr="002128C8">
        <w:rPr>
          <w:i/>
          <w:snapToGrid w:val="0"/>
        </w:rPr>
        <w:t xml:space="preserve">Discorso conclusivo del Presidente del Rotary Club R. Villano alla cerimonia del 2° </w:t>
      </w:r>
      <w:proofErr w:type="spellStart"/>
      <w:r w:rsidRPr="002128C8">
        <w:rPr>
          <w:i/>
          <w:snapToGrid w:val="0"/>
        </w:rPr>
        <w:t>Camp</w:t>
      </w:r>
      <w:proofErr w:type="spellEnd"/>
      <w:r w:rsidRPr="002128C8">
        <w:rPr>
          <w:i/>
          <w:snapToGrid w:val="0"/>
        </w:rPr>
        <w:t xml:space="preserve"> interdistrettuale</w:t>
      </w:r>
      <w:r w:rsidRPr="002128C8">
        <w:rPr>
          <w:snapToGrid w:val="0"/>
        </w:rPr>
        <w:t>” (Rotary International Distretto 2100-Italia, Ristorante Il Principe, 15 luglio 2000);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 xml:space="preserve">“Il lavoro di restauro del quadro del </w:t>
      </w:r>
      <w:proofErr w:type="spellStart"/>
      <w:r w:rsidRPr="002128C8">
        <w:rPr>
          <w:snapToGrid w:val="0"/>
        </w:rPr>
        <w:t>Simonelli</w:t>
      </w:r>
      <w:proofErr w:type="spellEnd"/>
      <w:r w:rsidRPr="002128C8">
        <w:rPr>
          <w:snapToGrid w:val="0"/>
        </w:rPr>
        <w:t xml:space="preserve"> della scuola di Luca Giordano ad opera del Rotary Club Pompei”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19 luglio 2000);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Il Distretto rotariano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V. Est,</w:t>
      </w:r>
      <w:r w:rsidR="002128C8">
        <w:rPr>
          <w:snapToGrid w:val="0"/>
        </w:rPr>
        <w:t xml:space="preserve"> Ristorante Il Principe, 13 set </w:t>
      </w:r>
      <w:r w:rsidRPr="002128C8">
        <w:rPr>
          <w:snapToGrid w:val="0"/>
        </w:rPr>
        <w:t>2000);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L’Azione del Rotary International per le Giovani Generazioni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20 settembre 2000);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Il mese dell’Azione professionale rotariana</w:t>
      </w:r>
      <w:r w:rsidRPr="002128C8">
        <w:rPr>
          <w:snapToGrid w:val="0"/>
        </w:rPr>
        <w:t xml:space="preserve">” 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11 ottobre 2000);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Importanza e valenze della cultura della  Sicurezza e della Qualità nei luoghi di lavoro</w:t>
      </w:r>
      <w:r w:rsidRPr="002128C8">
        <w:rPr>
          <w:snapToGrid w:val="0"/>
        </w:rPr>
        <w:t xml:space="preserve">”, (relazione di apertura), sotto l’Alto Patronato del Presidente della Repubblica, Patrocinio </w:t>
      </w:r>
      <w:proofErr w:type="spellStart"/>
      <w:r w:rsidRPr="002128C8">
        <w:rPr>
          <w:snapToGrid w:val="0"/>
        </w:rPr>
        <w:t>Workers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Memorial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Year</w:t>
      </w:r>
      <w:proofErr w:type="spellEnd"/>
      <w:r w:rsidRPr="002128C8">
        <w:rPr>
          <w:snapToGrid w:val="0"/>
        </w:rPr>
        <w:t xml:space="preserve"> 2000 delle Nazioni Unite, Patrocinio INAIL Regione Campania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Pompei, Sala </w:t>
      </w:r>
      <w:proofErr w:type="spellStart"/>
      <w:r w:rsidRPr="002128C8">
        <w:rPr>
          <w:snapToGrid w:val="0"/>
        </w:rPr>
        <w:t>Confrernze</w:t>
      </w:r>
      <w:proofErr w:type="spellEnd"/>
      <w:r w:rsidRPr="002128C8">
        <w:rPr>
          <w:snapToGrid w:val="0"/>
        </w:rPr>
        <w:t xml:space="preserve"> Casa del Pellegrino della Curia Arcivescovile di Pompei, 20ottobre 2000);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 xml:space="preserve">Rotary e </w:t>
      </w:r>
      <w:proofErr w:type="spellStart"/>
      <w:r w:rsidRPr="002128C8">
        <w:rPr>
          <w:i/>
          <w:snapToGrid w:val="0"/>
        </w:rPr>
        <w:t>Rotaract</w:t>
      </w:r>
      <w:proofErr w:type="spellEnd"/>
      <w:r w:rsidRPr="002128C8">
        <w:rPr>
          <w:i/>
          <w:snapToGrid w:val="0"/>
        </w:rPr>
        <w:t xml:space="preserve"> International: le ragioni di esistere e dello stare insieme</w:t>
      </w:r>
      <w:r w:rsidRPr="002128C8">
        <w:rPr>
          <w:snapToGrid w:val="0"/>
        </w:rPr>
        <w:t>” (</w:t>
      </w:r>
      <w:proofErr w:type="spellStart"/>
      <w:r w:rsidRPr="002128C8">
        <w:rPr>
          <w:snapToGrid w:val="0"/>
        </w:rPr>
        <w:t>Rotaract</w:t>
      </w:r>
      <w:proofErr w:type="spellEnd"/>
      <w:r w:rsidRPr="002128C8">
        <w:rPr>
          <w:snapToGrid w:val="0"/>
        </w:rPr>
        <w:t xml:space="preserve"> Pompei, Hotel Villa Rosa, 25 ottobre 2000);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iCs/>
          <w:snapToGrid w:val="0"/>
        </w:rPr>
        <w:t>L’anniversario della fondazione del Rotary Club Pompei</w:t>
      </w:r>
      <w:r w:rsidRPr="002128C8">
        <w:rPr>
          <w:snapToGrid w:val="0"/>
        </w:rPr>
        <w:t xml:space="preserve">”,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08 novembre 2000);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Il Premio Galileo Galilei e l’</w:t>
      </w:r>
      <w:proofErr w:type="spellStart"/>
      <w:r w:rsidRPr="002128C8">
        <w:rPr>
          <w:i/>
          <w:snapToGrid w:val="0"/>
        </w:rPr>
        <w:t>Institute</w:t>
      </w:r>
      <w:proofErr w:type="spellEnd"/>
      <w:r w:rsidRPr="002128C8">
        <w:rPr>
          <w:i/>
          <w:snapToGrid w:val="0"/>
        </w:rPr>
        <w:t xml:space="preserve"> 2000 R.I. di Lucerna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settembre 15 novembre 2000);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 xml:space="preserve">Il Mese della Rotary </w:t>
      </w:r>
      <w:proofErr w:type="spellStart"/>
      <w:r w:rsidRPr="002128C8">
        <w:rPr>
          <w:i/>
          <w:snapToGrid w:val="0"/>
        </w:rPr>
        <w:t>Foundation</w:t>
      </w:r>
      <w:proofErr w:type="spellEnd"/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Il Principe, 22 nov. 2000);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 xml:space="preserve">La Rotary </w:t>
      </w:r>
      <w:proofErr w:type="spellStart"/>
      <w:r w:rsidRPr="002128C8">
        <w:rPr>
          <w:i/>
          <w:snapToGrid w:val="0"/>
        </w:rPr>
        <w:t>Foundation</w:t>
      </w:r>
      <w:proofErr w:type="spellEnd"/>
      <w:r w:rsidRPr="002128C8">
        <w:rPr>
          <w:snapToGrid w:val="0"/>
        </w:rPr>
        <w:t>” (</w:t>
      </w:r>
      <w:proofErr w:type="spellStart"/>
      <w:r w:rsidRPr="002128C8">
        <w:rPr>
          <w:snapToGrid w:val="0"/>
        </w:rPr>
        <w:t>Rotaract</w:t>
      </w:r>
      <w:proofErr w:type="spellEnd"/>
      <w:r w:rsidRPr="002128C8">
        <w:rPr>
          <w:snapToGrid w:val="0"/>
        </w:rPr>
        <w:t xml:space="preserve"> Pompei, Hotel Villa Rosa, 23 novembre 2000);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iCs/>
          <w:snapToGrid w:val="0"/>
        </w:rPr>
        <w:t>Discorso del Presidente Villano in occasione della visita del Governatore Distrettuale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Ves</w:t>
      </w:r>
      <w:proofErr w:type="spellEnd"/>
      <w:r w:rsidRPr="002128C8">
        <w:rPr>
          <w:snapToGrid w:val="0"/>
        </w:rPr>
        <w:t>. Est, Ristorante Il Principe, 13 dicembre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 xml:space="preserve">Boris </w:t>
      </w:r>
      <w:proofErr w:type="spellStart"/>
      <w:r w:rsidRPr="002128C8">
        <w:rPr>
          <w:snapToGrid w:val="0"/>
        </w:rPr>
        <w:t>Ulianich</w:t>
      </w:r>
      <w:proofErr w:type="spellEnd"/>
      <w:r w:rsidRPr="002128C8">
        <w:rPr>
          <w:snapToGrid w:val="0"/>
        </w:rPr>
        <w:t>/Raimondo Villano “</w:t>
      </w:r>
      <w:r w:rsidRPr="002128C8">
        <w:rPr>
          <w:i/>
          <w:snapToGrid w:val="0"/>
        </w:rPr>
        <w:t>Il senso del Natale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20 dicembre 2000);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Internet per il Rotary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R. Il Principe, 17 gennaio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 xml:space="preserve">Contributo ed azione possibili del Rotary Club Pompei </w:t>
      </w:r>
      <w:proofErr w:type="spellStart"/>
      <w:r w:rsidRPr="002128C8">
        <w:rPr>
          <w:i/>
          <w:snapToGrid w:val="0"/>
        </w:rPr>
        <w:t>Oplonti</w:t>
      </w:r>
      <w:proofErr w:type="spellEnd"/>
      <w:r w:rsidRPr="002128C8">
        <w:rPr>
          <w:i/>
          <w:snapToGrid w:val="0"/>
        </w:rPr>
        <w:t xml:space="preserve"> Vesuvio Est a favore della Famiglia</w:t>
      </w:r>
      <w:r w:rsidRPr="002128C8">
        <w:rPr>
          <w:snapToGrid w:val="0"/>
        </w:rPr>
        <w:t xml:space="preserve">” conferenza, alla presenza del Prefetto di Napoli, nell’ambito della Giornata Rotariana di celebrazione della Famiglia,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Sala </w:t>
      </w:r>
      <w:proofErr w:type="spellStart"/>
      <w:r w:rsidRPr="002128C8">
        <w:rPr>
          <w:snapToGrid w:val="0"/>
        </w:rPr>
        <w:t>Conferernze</w:t>
      </w:r>
      <w:proofErr w:type="spellEnd"/>
      <w:r w:rsidRPr="002128C8">
        <w:rPr>
          <w:snapToGrid w:val="0"/>
        </w:rPr>
        <w:t xml:space="preserve"> della Casa del Pellegrino della Curia Arcivescovile di Pompei, 03 febbraio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L’Azione Internazionale del Club nell’anno rotariano 2000-</w:t>
      </w:r>
      <w:smartTag w:uri="urn:schemas-microsoft-com:office:smarttags" w:element="metricconverter">
        <w:smartTagPr>
          <w:attr w:name="ProductID" w:val="01”"/>
        </w:smartTagPr>
        <w:r w:rsidRPr="002128C8">
          <w:rPr>
            <w:i/>
            <w:snapToGrid w:val="0"/>
          </w:rPr>
          <w:t>01</w:t>
        </w:r>
        <w:r w:rsidRPr="002128C8">
          <w:rPr>
            <w:snapToGrid w:val="0"/>
          </w:rPr>
          <w:t>”</w:t>
        </w:r>
      </w:smartTag>
      <w:r w:rsidRPr="002128C8">
        <w:rPr>
          <w:snapToGrid w:val="0"/>
        </w:rPr>
        <w:t xml:space="preserve">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21 febbraio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Le azioni di partenariato e di gemellaggio intraprese dal Rotary Club Pompei in Tunisia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08 marzo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iCs/>
          <w:snapToGrid w:val="0"/>
        </w:rPr>
        <w:t xml:space="preserve">Discorso del Presidente Villano al Club di </w:t>
      </w:r>
      <w:proofErr w:type="spellStart"/>
      <w:r w:rsidRPr="002128C8">
        <w:rPr>
          <w:i/>
          <w:iCs/>
          <w:snapToGrid w:val="0"/>
        </w:rPr>
        <w:t>Cartagine</w:t>
      </w:r>
      <w:proofErr w:type="spellEnd"/>
      <w:r w:rsidRPr="002128C8">
        <w:rPr>
          <w:i/>
          <w:iCs/>
          <w:snapToGrid w:val="0"/>
        </w:rPr>
        <w:t xml:space="preserve"> in occasione della visita di Gemellaggio</w:t>
      </w:r>
      <w:r w:rsidRPr="002128C8">
        <w:rPr>
          <w:snapToGrid w:val="0"/>
        </w:rPr>
        <w:t xml:space="preserve">”, (Rotary Club di </w:t>
      </w:r>
      <w:proofErr w:type="spellStart"/>
      <w:r w:rsidRPr="002128C8">
        <w:rPr>
          <w:snapToGrid w:val="0"/>
        </w:rPr>
        <w:t>Cartagine</w:t>
      </w:r>
      <w:proofErr w:type="spellEnd"/>
      <w:r w:rsidRPr="002128C8">
        <w:rPr>
          <w:snapToGrid w:val="0"/>
        </w:rPr>
        <w:t xml:space="preserve">, </w:t>
      </w:r>
      <w:proofErr w:type="spellStart"/>
      <w:r w:rsidRPr="002128C8">
        <w:rPr>
          <w:snapToGrid w:val="0"/>
        </w:rPr>
        <w:t>bld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Taieb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Méhiri</w:t>
      </w:r>
      <w:proofErr w:type="spellEnd"/>
      <w:r w:rsidRPr="002128C8">
        <w:rPr>
          <w:snapToGrid w:val="0"/>
        </w:rPr>
        <w:t xml:space="preserve">, </w:t>
      </w:r>
      <w:proofErr w:type="spellStart"/>
      <w:r w:rsidRPr="002128C8">
        <w:rPr>
          <w:snapToGrid w:val="0"/>
        </w:rPr>
        <w:t>Gammart</w:t>
      </w:r>
      <w:proofErr w:type="spellEnd"/>
      <w:r w:rsidRPr="002128C8">
        <w:rPr>
          <w:snapToGrid w:val="0"/>
        </w:rPr>
        <w:t xml:space="preserve">, La </w:t>
      </w:r>
      <w:proofErr w:type="spellStart"/>
      <w:r w:rsidRPr="002128C8">
        <w:rPr>
          <w:snapToGrid w:val="0"/>
        </w:rPr>
        <w:t>Marsa-Tunis</w:t>
      </w:r>
      <w:proofErr w:type="spellEnd"/>
      <w:r w:rsidRPr="002128C8">
        <w:rPr>
          <w:snapToGrid w:val="0"/>
        </w:rPr>
        <w:t xml:space="preserve">, Tunisia, Hotel </w:t>
      </w:r>
      <w:proofErr w:type="spellStart"/>
      <w:r w:rsidRPr="002128C8">
        <w:rPr>
          <w:snapToGrid w:val="0"/>
        </w:rPr>
        <w:t>Megara</w:t>
      </w:r>
      <w:proofErr w:type="spellEnd"/>
      <w:r w:rsidRPr="002128C8">
        <w:rPr>
          <w:snapToGrid w:val="0"/>
        </w:rPr>
        <w:t xml:space="preserve"> 10 marzo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iCs/>
          <w:snapToGrid w:val="0"/>
        </w:rPr>
        <w:t>Resoconto e riflessioni del Presidente Raimondo Villano sulle missioni estere del Club con la Tunisia e la California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14 marzo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 xml:space="preserve"> “</w:t>
      </w:r>
      <w:r w:rsidRPr="002128C8">
        <w:rPr>
          <w:i/>
          <w:snapToGrid w:val="0"/>
        </w:rPr>
        <w:t xml:space="preserve">Giustizia e sicurezza nell’area vesuviana: interventi possibili del R.C. Pompei </w:t>
      </w:r>
      <w:proofErr w:type="spellStart"/>
      <w:r w:rsidRPr="002128C8">
        <w:rPr>
          <w:i/>
          <w:snapToGrid w:val="0"/>
        </w:rPr>
        <w:t>Oplonti</w:t>
      </w:r>
      <w:proofErr w:type="spellEnd"/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24 marzo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“Valori e formazione nella vita associativa” (</w:t>
      </w:r>
      <w:proofErr w:type="spellStart"/>
      <w:r w:rsidRPr="002128C8">
        <w:rPr>
          <w:snapToGrid w:val="0"/>
        </w:rPr>
        <w:t>Rotaract</w:t>
      </w:r>
      <w:proofErr w:type="spellEnd"/>
      <w:r w:rsidRPr="002128C8">
        <w:rPr>
          <w:snapToGrid w:val="0"/>
        </w:rPr>
        <w:t xml:space="preserve"> Pompei, Hotel Villa Rosa, 28 marzo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Risultati preliminari dell'indagine statistica socio-sanitaria sugli anziani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Ves</w:t>
      </w:r>
      <w:proofErr w:type="spellEnd"/>
      <w:r w:rsidRPr="002128C8">
        <w:rPr>
          <w:snapToGrid w:val="0"/>
        </w:rPr>
        <w:t>. Est, Ristorante Il Principe, 11 aprile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Indirizzo di saluto e</w:t>
      </w:r>
      <w:r w:rsidRPr="002128C8">
        <w:rPr>
          <w:snapToGrid w:val="0"/>
        </w:rPr>
        <w:t xml:space="preserve"> </w:t>
      </w:r>
      <w:r w:rsidRPr="002128C8">
        <w:rPr>
          <w:i/>
          <w:iCs/>
          <w:snapToGrid w:val="0"/>
        </w:rPr>
        <w:t xml:space="preserve">discorso del Presidente Raimondo Villano in occasione della visita del </w:t>
      </w:r>
      <w:proofErr w:type="spellStart"/>
      <w:r w:rsidRPr="002128C8">
        <w:rPr>
          <w:i/>
          <w:iCs/>
          <w:snapToGrid w:val="0"/>
        </w:rPr>
        <w:t>Director</w:t>
      </w:r>
      <w:proofErr w:type="spellEnd"/>
      <w:r w:rsidRPr="002128C8">
        <w:rPr>
          <w:i/>
          <w:iCs/>
          <w:snapToGrid w:val="0"/>
        </w:rPr>
        <w:t xml:space="preserve"> del </w:t>
      </w:r>
      <w:proofErr w:type="spellStart"/>
      <w:r w:rsidRPr="002128C8">
        <w:rPr>
          <w:i/>
          <w:iCs/>
          <w:snapToGrid w:val="0"/>
        </w:rPr>
        <w:t>oard</w:t>
      </w:r>
      <w:proofErr w:type="spellEnd"/>
      <w:r w:rsidRPr="002128C8">
        <w:rPr>
          <w:i/>
          <w:iCs/>
          <w:snapToGrid w:val="0"/>
        </w:rPr>
        <w:t xml:space="preserve"> di </w:t>
      </w:r>
      <w:proofErr w:type="spellStart"/>
      <w:r w:rsidRPr="002128C8">
        <w:rPr>
          <w:i/>
          <w:iCs/>
          <w:snapToGrid w:val="0"/>
        </w:rPr>
        <w:t>Evanston</w:t>
      </w:r>
      <w:proofErr w:type="spellEnd"/>
      <w:r w:rsidRPr="002128C8">
        <w:rPr>
          <w:i/>
          <w:iCs/>
          <w:snapToGrid w:val="0"/>
        </w:rPr>
        <w:t xml:space="preserve"> Dr. Francisco Creo, Rappresentante del Presidente del Rotary International Frank J. </w:t>
      </w:r>
      <w:proofErr w:type="spellStart"/>
      <w:r w:rsidRPr="002128C8">
        <w:rPr>
          <w:i/>
          <w:iCs/>
          <w:snapToGrid w:val="0"/>
        </w:rPr>
        <w:t>Devlyn</w:t>
      </w:r>
      <w:proofErr w:type="spellEnd"/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Ristorante Il Principe, 03 maggio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Profilo essenziale dell’</w:t>
      </w:r>
      <w:proofErr w:type="spellStart"/>
      <w:r w:rsidRPr="002128C8">
        <w:rPr>
          <w:i/>
          <w:snapToGrid w:val="0"/>
        </w:rPr>
        <w:t>Interact</w:t>
      </w:r>
      <w:proofErr w:type="spellEnd"/>
      <w:r w:rsidRPr="002128C8">
        <w:rPr>
          <w:i/>
          <w:snapToGrid w:val="0"/>
        </w:rPr>
        <w:t xml:space="preserve"> Club</w:t>
      </w:r>
      <w:r w:rsidRPr="002128C8">
        <w:rPr>
          <w:snapToGrid w:val="0"/>
        </w:rPr>
        <w:t>” (</w:t>
      </w:r>
      <w:proofErr w:type="spellStart"/>
      <w:r w:rsidRPr="002128C8">
        <w:rPr>
          <w:snapToGrid w:val="0"/>
        </w:rPr>
        <w:t>Interact</w:t>
      </w:r>
      <w:proofErr w:type="spellEnd"/>
      <w:r w:rsidRPr="002128C8">
        <w:rPr>
          <w:snapToGrid w:val="0"/>
        </w:rPr>
        <w:t xml:space="preserve"> Pompei, Ristorante Il Principe, 02 giugno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lastRenderedPageBreak/>
        <w:t>“</w:t>
      </w:r>
      <w:r w:rsidRPr="002128C8">
        <w:rPr>
          <w:i/>
          <w:snapToGrid w:val="0"/>
        </w:rPr>
        <w:t>Il Rotary per l'Uomo</w:t>
      </w:r>
      <w:r w:rsidRPr="002128C8">
        <w:rPr>
          <w:snapToGrid w:val="0"/>
        </w:rPr>
        <w:t xml:space="preserve">” conferenza in occasione della presentazione dell’analogo libro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Ves</w:t>
      </w:r>
      <w:proofErr w:type="spellEnd"/>
      <w:r w:rsidRPr="002128C8">
        <w:rPr>
          <w:snapToGrid w:val="0"/>
        </w:rPr>
        <w:t>. Est, Ristorante Il Principe, 11 giugno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 xml:space="preserve">Dino De Laurentiis: vita ed opere del Premio Oscar alla Carriera cinematografica </w:t>
      </w:r>
      <w:smartTag w:uri="urn:schemas-microsoft-com:office:smarttags" w:element="metricconverter">
        <w:smartTagPr>
          <w:attr w:name="ProductID" w:val="2001”"/>
        </w:smartTagPr>
        <w:r w:rsidRPr="002128C8">
          <w:rPr>
            <w:i/>
            <w:snapToGrid w:val="0"/>
          </w:rPr>
          <w:t>2001</w:t>
        </w:r>
        <w:r w:rsidRPr="002128C8">
          <w:rPr>
            <w:snapToGrid w:val="0"/>
          </w:rPr>
          <w:t>”</w:t>
        </w:r>
      </w:smartTag>
      <w:r w:rsidRPr="002128C8">
        <w:rPr>
          <w:snapToGrid w:val="0"/>
        </w:rPr>
        <w:t xml:space="preserve">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Torre Annunziata, Villa </w:t>
      </w:r>
      <w:proofErr w:type="spellStart"/>
      <w:r w:rsidRPr="002128C8">
        <w:rPr>
          <w:snapToGrid w:val="0"/>
        </w:rPr>
        <w:t>Balke</w:t>
      </w:r>
      <w:proofErr w:type="spellEnd"/>
      <w:r w:rsidRPr="002128C8">
        <w:rPr>
          <w:snapToGrid w:val="0"/>
        </w:rPr>
        <w:t>, 29 giugno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Relazione conclusiva di mandato del Presidente del Rotary Club R. Villano allo Scambio delle Consegne</w:t>
      </w:r>
      <w:r w:rsidRPr="002128C8">
        <w:rPr>
          <w:snapToGrid w:val="0"/>
        </w:rPr>
        <w:t xml:space="preserve">” (Rotary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Torre </w:t>
      </w:r>
      <w:proofErr w:type="spellStart"/>
      <w:r w:rsidRPr="002128C8">
        <w:rPr>
          <w:snapToGrid w:val="0"/>
        </w:rPr>
        <w:t>Ann</w:t>
      </w:r>
      <w:r w:rsidR="002128C8">
        <w:rPr>
          <w:snapToGrid w:val="0"/>
        </w:rPr>
        <w:t>.</w:t>
      </w:r>
      <w:r w:rsidRPr="002128C8">
        <w:rPr>
          <w:snapToGrid w:val="0"/>
        </w:rPr>
        <w:t>ta</w:t>
      </w:r>
      <w:proofErr w:type="spellEnd"/>
      <w:r w:rsidRPr="002128C8">
        <w:rPr>
          <w:snapToGrid w:val="0"/>
        </w:rPr>
        <w:t xml:space="preserve">, Villa </w:t>
      </w:r>
      <w:proofErr w:type="spellStart"/>
      <w:r w:rsidRPr="002128C8">
        <w:rPr>
          <w:snapToGrid w:val="0"/>
        </w:rPr>
        <w:t>Balke</w:t>
      </w:r>
      <w:proofErr w:type="spellEnd"/>
      <w:r w:rsidRPr="002128C8">
        <w:rPr>
          <w:snapToGrid w:val="0"/>
        </w:rPr>
        <w:t>, 05 luglio 2001);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Il profumo del tempo - cenni di arte e storia della farmacia</w:t>
      </w:r>
      <w:r w:rsidRPr="002128C8">
        <w:rPr>
          <w:snapToGrid w:val="0"/>
        </w:rPr>
        <w:t>”, relatore per la presentazione della prima edizione del suo libro multimediale (Giornate dell’Accademia Italiana di Storia della Farmacia del 24-26 aprile 2002- Napoli, Jolly Hotel, 25 aprile 2002);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snapToGrid w:val="0"/>
        </w:rPr>
        <w:t>Il profumo del tempo: cenni di arte e storia della Farmacia</w:t>
      </w:r>
      <w:r w:rsidRPr="002128C8">
        <w:rPr>
          <w:snapToGrid w:val="0"/>
        </w:rPr>
        <w:t xml:space="preserve">”, presentazione della 2^ edizione del cd rom multimediale patrocinata dal Distretto 2100 Italia Rotary International e dall’Accademia Italiana di Storia della Farmacia (Rotary Club Torre del Greco Comuni Vesuviani &amp; Rotary Club Pompei </w:t>
      </w:r>
      <w:proofErr w:type="spellStart"/>
      <w:r w:rsidRPr="002128C8">
        <w:rPr>
          <w:snapToGrid w:val="0"/>
        </w:rPr>
        <w:t>Oplonti</w:t>
      </w:r>
      <w:proofErr w:type="spellEnd"/>
      <w:r w:rsidRPr="002128C8">
        <w:rPr>
          <w:snapToGrid w:val="0"/>
        </w:rPr>
        <w:t xml:space="preserve"> Vesuvio Est, Riunione conviviale con Signore e Visita del Governatore Distrettuale 2100-Italia del Rotary International Dr. Gennaro Esposito, Sakura Hotel 14 novembre 2002);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  <w:iCs/>
          <w:snapToGrid w:val="0"/>
        </w:rPr>
        <w:t>Il senso della storia e il dovere della memoria</w:t>
      </w:r>
      <w:r w:rsidRPr="002128C8">
        <w:rPr>
          <w:snapToGrid w:val="0"/>
        </w:rPr>
        <w:t xml:space="preserve">” conferenza (in occasione della presentazione del libro “Il tempo scolpito nel silenzio dell’eternità”) sotto l’Alto Patrocinio del Ministero dei Beni e le Attività Culturali, alla presenza del Presidente Emerito del Pontificio Consiglio per la Cultura S. Em.za Card. Paul </w:t>
      </w:r>
      <w:proofErr w:type="spellStart"/>
      <w:r w:rsidRPr="002128C8">
        <w:rPr>
          <w:snapToGrid w:val="0"/>
        </w:rPr>
        <w:t>Poupard</w:t>
      </w:r>
      <w:proofErr w:type="spellEnd"/>
      <w:r w:rsidRPr="002128C8">
        <w:rPr>
          <w:snapToGrid w:val="0"/>
        </w:rPr>
        <w:t xml:space="preserve"> e del Direttore dei Servizi del Quirinale Prof. Comm. Tito Lucrezio Rizzo, con il Patrocinio di: Pontificia Accademia Tiberina; Accademia di Storia dell’Arte Sanitaria; Nobile Collegio Chimico Farmaceutico; Accademia Europea per le Relazioni Economiche e Culturali; </w:t>
      </w:r>
      <w:proofErr w:type="spellStart"/>
      <w:r w:rsidRPr="002128C8">
        <w:rPr>
          <w:snapToGrid w:val="0"/>
        </w:rPr>
        <w:t>Studiorum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University</w:t>
      </w:r>
      <w:proofErr w:type="spellEnd"/>
      <w:r w:rsidRPr="002128C8">
        <w:rPr>
          <w:snapToGrid w:val="0"/>
        </w:rPr>
        <w:t xml:space="preserve"> Ruggero II dello Stato della Florida (USA), J</w:t>
      </w:r>
      <w:r w:rsidRPr="002128C8">
        <w:t xml:space="preserve">ean </w:t>
      </w:r>
      <w:proofErr w:type="spellStart"/>
      <w:r w:rsidRPr="002128C8">
        <w:t>Monnet</w:t>
      </w:r>
      <w:proofErr w:type="spellEnd"/>
      <w:r w:rsidRPr="002128C8">
        <w:t xml:space="preserve"> </w:t>
      </w:r>
      <w:proofErr w:type="spellStart"/>
      <w:r w:rsidRPr="002128C8">
        <w:t>Université</w:t>
      </w:r>
      <w:proofErr w:type="spellEnd"/>
      <w:r w:rsidRPr="002128C8">
        <w:t xml:space="preserve"> </w:t>
      </w:r>
      <w:proofErr w:type="spellStart"/>
      <w:r w:rsidRPr="002128C8">
        <w:t>Europenne</w:t>
      </w:r>
      <w:proofErr w:type="spellEnd"/>
      <w:r w:rsidRPr="002128C8">
        <w:rPr>
          <w:snapToGrid w:val="0"/>
        </w:rPr>
        <w:t xml:space="preserve">, Università Telematica Pegaso, Norman </w:t>
      </w:r>
      <w:proofErr w:type="spellStart"/>
      <w:r w:rsidRPr="002128C8">
        <w:rPr>
          <w:snapToGrid w:val="0"/>
        </w:rPr>
        <w:t>Academy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USA-Gambia</w:t>
      </w:r>
      <w:proofErr w:type="spellEnd"/>
      <w:r w:rsidRPr="002128C8">
        <w:rPr>
          <w:snapToGrid w:val="0"/>
        </w:rPr>
        <w:t xml:space="preserve"> (Roma, Norman </w:t>
      </w:r>
      <w:proofErr w:type="spellStart"/>
      <w:r w:rsidRPr="002128C8">
        <w:rPr>
          <w:snapToGrid w:val="0"/>
        </w:rPr>
        <w:t>Academy</w:t>
      </w:r>
      <w:proofErr w:type="spellEnd"/>
      <w:r w:rsidRPr="002128C8">
        <w:rPr>
          <w:snapToGrid w:val="0"/>
        </w:rPr>
        <w:t>, Casa dell’Aviatore 02 ottobre 2010);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t>“</w:t>
      </w:r>
      <w:r w:rsidRPr="002128C8">
        <w:rPr>
          <w:bCs/>
          <w:i/>
        </w:rPr>
        <w:t>Spunti di cultura farmaceutica correlati al senso della storia e al dovere della memoria</w:t>
      </w:r>
      <w:r w:rsidRPr="002128C8">
        <w:rPr>
          <w:i/>
          <w:snapToGrid w:val="0"/>
        </w:rPr>
        <w:t xml:space="preserve"> </w:t>
      </w:r>
      <w:r w:rsidRPr="002128C8">
        <w:rPr>
          <w:bCs/>
          <w:i/>
        </w:rPr>
        <w:t>in occasione del 150° Anniversario dell’Unità d’Italia</w:t>
      </w:r>
      <w:r w:rsidRPr="002128C8">
        <w:t xml:space="preserve">”, conferenza alle “Giornate nazionali di cultura farmaceutica torinesi nel 150° anniversario dell’Unità d’Italia” indette dall’Accademia Italiana di Storia della Farmacia e dal Collegio Indipendente Subalpino di Arti Farmaceutiche (con il patrocinio di </w:t>
      </w:r>
      <w:r w:rsidRPr="002128C8">
        <w:rPr>
          <w:bCs/>
        </w:rPr>
        <w:t>Federazione Ordini Farmacisti Italiani,</w:t>
      </w:r>
      <w:r w:rsidRPr="002128C8">
        <w:t xml:space="preserve"> </w:t>
      </w:r>
      <w:proofErr w:type="spellStart"/>
      <w:r w:rsidRPr="002128C8">
        <w:rPr>
          <w:bCs/>
        </w:rPr>
        <w:t>Federfarma</w:t>
      </w:r>
      <w:proofErr w:type="spellEnd"/>
      <w:r w:rsidRPr="002128C8">
        <w:rPr>
          <w:bCs/>
        </w:rPr>
        <w:t>,</w:t>
      </w:r>
      <w:r w:rsidRPr="002128C8">
        <w:t xml:space="preserve"> </w:t>
      </w:r>
      <w:r w:rsidRPr="002128C8">
        <w:rPr>
          <w:bCs/>
        </w:rPr>
        <w:t>Ordine dei Farmacisti della provincia di Torino,</w:t>
      </w:r>
      <w:r w:rsidRPr="002128C8">
        <w:t xml:space="preserve"> </w:t>
      </w:r>
      <w:proofErr w:type="spellStart"/>
      <w:r w:rsidRPr="002128C8">
        <w:rPr>
          <w:bCs/>
        </w:rPr>
        <w:t>Federfarma</w:t>
      </w:r>
      <w:proofErr w:type="spellEnd"/>
      <w:r w:rsidRPr="002128C8">
        <w:rPr>
          <w:bCs/>
        </w:rPr>
        <w:t xml:space="preserve"> Torino,</w:t>
      </w:r>
      <w:r w:rsidRPr="002128C8">
        <w:t xml:space="preserve"> Collegio Indipendente Subalpino Arti Farmaceutiche, </w:t>
      </w:r>
      <w:r w:rsidRPr="002128C8">
        <w:rPr>
          <w:bCs/>
        </w:rPr>
        <w:t>Città di Torino,</w:t>
      </w:r>
      <w:r w:rsidRPr="002128C8">
        <w:t xml:space="preserve"> </w:t>
      </w:r>
      <w:r w:rsidRPr="002128C8">
        <w:rPr>
          <w:bCs/>
        </w:rPr>
        <w:t>Provincia di Torino,</w:t>
      </w:r>
      <w:r w:rsidRPr="002128C8">
        <w:t xml:space="preserve"> </w:t>
      </w:r>
      <w:r w:rsidRPr="002128C8">
        <w:rPr>
          <w:bCs/>
        </w:rPr>
        <w:t>Regione Piemonte)</w:t>
      </w:r>
      <w:r w:rsidRPr="002128C8">
        <w:t xml:space="preserve"> sul tema “Il difficile cammino di unificazione delle normative dei vari Stati preunitari e delle farmacopee fino all’uscita della prima farmacopea ufficiale del Regno d’Italia” (Torino, Sala Conferenze del Museo Regionale di Scienze Naturali, 09 aprile 2011);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t>“</w:t>
      </w:r>
      <w:proofErr w:type="spellStart"/>
      <w:r w:rsidRPr="002128C8">
        <w:rPr>
          <w:rStyle w:val="apple-style-span"/>
          <w:bCs/>
          <w:i/>
        </w:rPr>
        <w:t>Tadeusz</w:t>
      </w:r>
      <w:proofErr w:type="spellEnd"/>
      <w:r w:rsidRPr="002128C8">
        <w:rPr>
          <w:rStyle w:val="apple-style-span"/>
          <w:bCs/>
          <w:i/>
        </w:rPr>
        <w:t xml:space="preserve"> </w:t>
      </w:r>
      <w:proofErr w:type="spellStart"/>
      <w:r w:rsidRPr="002128C8">
        <w:rPr>
          <w:rStyle w:val="apple-style-span"/>
          <w:bCs/>
          <w:i/>
        </w:rPr>
        <w:t>Pankiewicz</w:t>
      </w:r>
      <w:proofErr w:type="spellEnd"/>
      <w:r w:rsidRPr="002128C8">
        <w:rPr>
          <w:rStyle w:val="apple-style-span"/>
          <w:i/>
        </w:rPr>
        <w:t xml:space="preserve">: </w:t>
      </w:r>
      <w:r w:rsidRPr="002128C8">
        <w:rPr>
          <w:rStyle w:val="hps"/>
          <w:i/>
        </w:rPr>
        <w:t xml:space="preserve">un </w:t>
      </w:r>
      <w:proofErr w:type="spellStart"/>
      <w:r w:rsidRPr="002128C8">
        <w:rPr>
          <w:rStyle w:val="hps"/>
          <w:i/>
        </w:rPr>
        <w:t>Pharmacien</w:t>
      </w:r>
      <w:proofErr w:type="spellEnd"/>
      <w:r w:rsidRPr="002128C8">
        <w:rPr>
          <w:rStyle w:val="apple-converted-space"/>
          <w:i/>
        </w:rPr>
        <w:t> </w:t>
      </w:r>
      <w:proofErr w:type="spellStart"/>
      <w:r w:rsidRPr="002128C8">
        <w:rPr>
          <w:rStyle w:val="apple-style-span"/>
          <w:i/>
        </w:rPr>
        <w:t>écrivain</w:t>
      </w:r>
      <w:proofErr w:type="spellEnd"/>
      <w:r w:rsidRPr="002128C8">
        <w:rPr>
          <w:rStyle w:val="hps"/>
          <w:i/>
        </w:rPr>
        <w:t xml:space="preserve"> </w:t>
      </w:r>
      <w:proofErr w:type="spellStart"/>
      <w:r w:rsidRPr="002128C8">
        <w:rPr>
          <w:rStyle w:val="apple-style-span"/>
          <w:i/>
        </w:rPr>
        <w:t>Justes</w:t>
      </w:r>
      <w:proofErr w:type="spellEnd"/>
      <w:r w:rsidRPr="002128C8">
        <w:rPr>
          <w:rStyle w:val="apple-style-span"/>
          <w:i/>
        </w:rPr>
        <w:t xml:space="preserve"> </w:t>
      </w:r>
      <w:proofErr w:type="spellStart"/>
      <w:r w:rsidRPr="002128C8">
        <w:rPr>
          <w:rStyle w:val="apple-style-span"/>
          <w:i/>
        </w:rPr>
        <w:t>parmi</w:t>
      </w:r>
      <w:proofErr w:type="spellEnd"/>
      <w:r w:rsidRPr="002128C8">
        <w:rPr>
          <w:rStyle w:val="apple-converted-space"/>
          <w:i/>
        </w:rPr>
        <w:t> </w:t>
      </w:r>
      <w:proofErr w:type="spellStart"/>
      <w:r w:rsidRPr="002128C8">
        <w:rPr>
          <w:rStyle w:val="hps"/>
          <w:i/>
        </w:rPr>
        <w:t>les</w:t>
      </w:r>
      <w:proofErr w:type="spellEnd"/>
      <w:r w:rsidRPr="002128C8">
        <w:rPr>
          <w:rStyle w:val="apple-converted-space"/>
          <w:i/>
        </w:rPr>
        <w:t> </w:t>
      </w:r>
      <w:proofErr w:type="spellStart"/>
      <w:r w:rsidRPr="002128C8">
        <w:rPr>
          <w:rStyle w:val="hps"/>
          <w:i/>
        </w:rPr>
        <w:t>Nations</w:t>
      </w:r>
      <w:proofErr w:type="spellEnd"/>
      <w:r w:rsidRPr="002128C8">
        <w:t xml:space="preserve">”, Comunicazione a Congresso nella Terza Sessione (presieduta dal Prof. Dr. </w:t>
      </w:r>
      <w:proofErr w:type="spellStart"/>
      <w:r w:rsidRPr="002128C8">
        <w:t>Émile</w:t>
      </w:r>
      <w:proofErr w:type="spellEnd"/>
      <w:r w:rsidRPr="002128C8">
        <w:t xml:space="preserve"> </w:t>
      </w:r>
      <w:proofErr w:type="spellStart"/>
      <w:r w:rsidRPr="002128C8">
        <w:t>Gravé</w:t>
      </w:r>
      <w:proofErr w:type="spellEnd"/>
      <w:r w:rsidRPr="002128C8">
        <w:t xml:space="preserve">, Francia e dal </w:t>
      </w:r>
      <w:r w:rsidRPr="002128C8">
        <w:rPr>
          <w:bdr w:val="none" w:sz="0" w:space="0" w:color="auto" w:frame="1"/>
        </w:rPr>
        <w:t xml:space="preserve">Prof. Dr. </w:t>
      </w:r>
      <w:proofErr w:type="spellStart"/>
      <w:r w:rsidRPr="002128C8">
        <w:rPr>
          <w:bdr w:val="none" w:sz="0" w:space="0" w:color="auto" w:frame="1"/>
        </w:rPr>
        <w:t>Wolf-Dieter</w:t>
      </w:r>
      <w:proofErr w:type="spellEnd"/>
      <w:r w:rsidRPr="002128C8">
        <w:rPr>
          <w:bdr w:val="none" w:sz="0" w:space="0" w:color="auto" w:frame="1"/>
        </w:rPr>
        <w:t xml:space="preserve"> </w:t>
      </w:r>
      <w:proofErr w:type="spellStart"/>
      <w:r w:rsidRPr="002128C8">
        <w:rPr>
          <w:bdr w:val="none" w:sz="0" w:space="0" w:color="auto" w:frame="1"/>
        </w:rPr>
        <w:t>Müller-Jahncke</w:t>
      </w:r>
      <w:proofErr w:type="spellEnd"/>
      <w:r w:rsidRPr="002128C8">
        <w:rPr>
          <w:bdr w:val="none" w:sz="0" w:space="0" w:color="auto" w:frame="1"/>
        </w:rPr>
        <w:t>, Germania</w:t>
      </w:r>
      <w:r w:rsidRPr="002128C8">
        <w:t>) del “</w:t>
      </w:r>
      <w:r w:rsidRPr="002128C8">
        <w:rPr>
          <w:snapToGrid w:val="0"/>
        </w:rPr>
        <w:t xml:space="preserve">40ème </w:t>
      </w:r>
      <w:proofErr w:type="spellStart"/>
      <w:r w:rsidRPr="002128C8">
        <w:rPr>
          <w:snapToGrid w:val="0"/>
        </w:rPr>
        <w:t>Congrès</w:t>
      </w:r>
      <w:proofErr w:type="spellEnd"/>
      <w:r w:rsidRPr="002128C8">
        <w:rPr>
          <w:snapToGrid w:val="0"/>
        </w:rPr>
        <w:t xml:space="preserve"> International d’</w:t>
      </w:r>
      <w:proofErr w:type="spellStart"/>
      <w:r w:rsidRPr="002128C8">
        <w:rPr>
          <w:snapToGrid w:val="0"/>
        </w:rPr>
        <w:t>Histoire</w:t>
      </w:r>
      <w:proofErr w:type="spellEnd"/>
      <w:r w:rsidRPr="002128C8">
        <w:rPr>
          <w:snapToGrid w:val="0"/>
        </w:rPr>
        <w:t xml:space="preserve"> de la </w:t>
      </w:r>
      <w:proofErr w:type="spellStart"/>
      <w:r w:rsidRPr="002128C8">
        <w:rPr>
          <w:snapToGrid w:val="0"/>
        </w:rPr>
        <w:t>Pharmacie</w:t>
      </w:r>
      <w:proofErr w:type="spellEnd"/>
      <w:r w:rsidRPr="002128C8">
        <w:rPr>
          <w:snapToGrid w:val="0"/>
        </w:rPr>
        <w:t xml:space="preserve">”  </w:t>
      </w:r>
      <w:r w:rsidRPr="002128C8">
        <w:t>indetto dal 14 al 17 settembre dall’</w:t>
      </w:r>
      <w:r w:rsidRPr="002128C8">
        <w:rPr>
          <w:rStyle w:val="apple-style-span"/>
        </w:rPr>
        <w:t xml:space="preserve">International Society </w:t>
      </w:r>
      <w:proofErr w:type="spellStart"/>
      <w:r w:rsidRPr="002128C8">
        <w:rPr>
          <w:rStyle w:val="apple-style-span"/>
        </w:rPr>
        <w:t>for</w:t>
      </w:r>
      <w:proofErr w:type="spellEnd"/>
      <w:r w:rsidRPr="002128C8">
        <w:rPr>
          <w:rStyle w:val="apple-style-span"/>
        </w:rPr>
        <w:t xml:space="preserve"> the </w:t>
      </w:r>
      <w:proofErr w:type="spellStart"/>
      <w:r w:rsidRPr="002128C8">
        <w:rPr>
          <w:rStyle w:val="apple-style-span"/>
        </w:rPr>
        <w:t>History</w:t>
      </w:r>
      <w:proofErr w:type="spellEnd"/>
      <w:r w:rsidRPr="002128C8">
        <w:rPr>
          <w:rStyle w:val="apple-style-span"/>
        </w:rPr>
        <w:t xml:space="preserve"> </w:t>
      </w:r>
      <w:proofErr w:type="spellStart"/>
      <w:r w:rsidRPr="002128C8">
        <w:rPr>
          <w:rStyle w:val="apple-style-span"/>
        </w:rPr>
        <w:t>of</w:t>
      </w:r>
      <w:proofErr w:type="spellEnd"/>
      <w:r w:rsidRPr="002128C8">
        <w:rPr>
          <w:rStyle w:val="apple-style-span"/>
        </w:rPr>
        <w:t xml:space="preserve"> </w:t>
      </w:r>
      <w:proofErr w:type="spellStart"/>
      <w:r w:rsidRPr="002128C8">
        <w:rPr>
          <w:rStyle w:val="apple-style-span"/>
        </w:rPr>
        <w:t>Pharmacy</w:t>
      </w:r>
      <w:proofErr w:type="spellEnd"/>
      <w:r w:rsidRPr="002128C8">
        <w:rPr>
          <w:rStyle w:val="apple-style-span"/>
        </w:rPr>
        <w:t>, dalla</w:t>
      </w:r>
      <w:r w:rsidRPr="002128C8">
        <w:t xml:space="preserve"> </w:t>
      </w:r>
      <w:proofErr w:type="spellStart"/>
      <w:r w:rsidRPr="002128C8">
        <w:t>Deutsche</w:t>
      </w:r>
      <w:proofErr w:type="spellEnd"/>
      <w:r w:rsidRPr="002128C8">
        <w:t xml:space="preserve"> </w:t>
      </w:r>
      <w:proofErr w:type="spellStart"/>
      <w:r w:rsidRPr="002128C8">
        <w:t>Gesellschaft</w:t>
      </w:r>
      <w:proofErr w:type="spellEnd"/>
      <w:r w:rsidRPr="002128C8">
        <w:t xml:space="preserve"> </w:t>
      </w:r>
      <w:proofErr w:type="spellStart"/>
      <w:r w:rsidRPr="002128C8">
        <w:t>für</w:t>
      </w:r>
      <w:proofErr w:type="spellEnd"/>
      <w:r w:rsidRPr="002128C8">
        <w:t xml:space="preserve"> </w:t>
      </w:r>
      <w:proofErr w:type="spellStart"/>
      <w:r w:rsidRPr="002128C8">
        <w:t>Geschichte</w:t>
      </w:r>
      <w:proofErr w:type="spellEnd"/>
      <w:r w:rsidRPr="002128C8">
        <w:t xml:space="preserve"> </w:t>
      </w:r>
      <w:proofErr w:type="spellStart"/>
      <w:r w:rsidRPr="002128C8">
        <w:t>der</w:t>
      </w:r>
      <w:proofErr w:type="spellEnd"/>
      <w:r w:rsidRPr="002128C8">
        <w:t xml:space="preserve"> </w:t>
      </w:r>
      <w:proofErr w:type="spellStart"/>
      <w:r w:rsidRPr="002128C8">
        <w:t>Pharmazie</w:t>
      </w:r>
      <w:proofErr w:type="spellEnd"/>
      <w:r w:rsidRPr="002128C8">
        <w:t xml:space="preserve"> e dall’</w:t>
      </w:r>
      <w:proofErr w:type="spellStart"/>
      <w:r w:rsidRPr="002128C8">
        <w:t>Acadèmie</w:t>
      </w:r>
      <w:proofErr w:type="spellEnd"/>
      <w:r w:rsidRPr="002128C8">
        <w:t xml:space="preserve"> </w:t>
      </w:r>
      <w:proofErr w:type="spellStart"/>
      <w:r w:rsidRPr="002128C8">
        <w:t>Internationale</w:t>
      </w:r>
      <w:proofErr w:type="spellEnd"/>
      <w:r w:rsidRPr="002128C8">
        <w:t xml:space="preserve"> d’</w:t>
      </w:r>
      <w:proofErr w:type="spellStart"/>
      <w:r w:rsidRPr="002128C8">
        <w:t>Histoire</w:t>
      </w:r>
      <w:proofErr w:type="spellEnd"/>
      <w:r w:rsidRPr="002128C8">
        <w:t xml:space="preserve"> de la </w:t>
      </w:r>
      <w:proofErr w:type="spellStart"/>
      <w:r w:rsidRPr="002128C8">
        <w:t>Pharmacie</w:t>
      </w:r>
      <w:proofErr w:type="spellEnd"/>
      <w:r w:rsidRPr="002128C8">
        <w:rPr>
          <w:snapToGrid w:val="0"/>
        </w:rPr>
        <w:t xml:space="preserve"> </w:t>
      </w:r>
      <w:r w:rsidRPr="002128C8">
        <w:t xml:space="preserve">con la partecipazione di oltre 350 studiosi di 52 Paesi del mondo. Alla Conferenza, tenuta nella gremita Sala III, è tributato l’onore della </w:t>
      </w:r>
      <w:r w:rsidRPr="002128C8">
        <w:rPr>
          <w:i/>
        </w:rPr>
        <w:t>standing ovation</w:t>
      </w:r>
      <w:r w:rsidRPr="002128C8">
        <w:t xml:space="preserve"> </w:t>
      </w:r>
      <w:r w:rsidRPr="002128C8">
        <w:rPr>
          <w:snapToGrid w:val="0"/>
        </w:rPr>
        <w:t xml:space="preserve"> (Berlino, Accademia delle Scienze </w:t>
      </w:r>
      <w:proofErr w:type="spellStart"/>
      <w:r w:rsidRPr="002128C8">
        <w:rPr>
          <w:snapToGrid w:val="0"/>
        </w:rPr>
        <w:t>Berlino-Branderburgo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Berlin-Brandenburgische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Akademie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der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Wissenschaften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am</w:t>
      </w:r>
      <w:proofErr w:type="spellEnd"/>
      <w:r w:rsidRPr="002128C8">
        <w:rPr>
          <w:snapToGrid w:val="0"/>
        </w:rPr>
        <w:t xml:space="preserve"> </w:t>
      </w:r>
      <w:proofErr w:type="spellStart"/>
      <w:r w:rsidRPr="002128C8">
        <w:rPr>
          <w:snapToGrid w:val="0"/>
        </w:rPr>
        <w:t>Gendarmenmarkt</w:t>
      </w:r>
      <w:proofErr w:type="spellEnd"/>
      <w:r w:rsidRPr="002128C8">
        <w:rPr>
          <w:snapToGrid w:val="0"/>
        </w:rPr>
        <w:t>, 17 settembre 2011);</w:t>
      </w:r>
      <w:r w:rsidRPr="002128C8">
        <w:t xml:space="preserve"> 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rPr>
          <w:snapToGrid w:val="0"/>
        </w:rPr>
        <w:t>“</w:t>
      </w:r>
      <w:r w:rsidRPr="002128C8">
        <w:rPr>
          <w:i/>
        </w:rPr>
        <w:t>Principali fenomeni sociosanitari nei primi decenni del processo italiano di integrazione unitaria</w:t>
      </w:r>
      <w:r w:rsidRPr="002128C8">
        <w:t xml:space="preserve">”, Conferenza nella </w:t>
      </w:r>
      <w:r w:rsidRPr="002128C8">
        <w:rPr>
          <w:bCs/>
        </w:rPr>
        <w:t xml:space="preserve">Sessione su “Ambiente e prevenzione” (presieduta dal Presidente </w:t>
      </w:r>
      <w:proofErr w:type="spellStart"/>
      <w:r w:rsidRPr="002128C8">
        <w:rPr>
          <w:bCs/>
        </w:rPr>
        <w:t>S.I.H.M.</w:t>
      </w:r>
      <w:proofErr w:type="spellEnd"/>
      <w:r w:rsidRPr="002128C8">
        <w:rPr>
          <w:bCs/>
        </w:rPr>
        <w:t xml:space="preserve"> Prof. Giorgio </w:t>
      </w:r>
      <w:proofErr w:type="spellStart"/>
      <w:r w:rsidRPr="002128C8">
        <w:rPr>
          <w:bCs/>
        </w:rPr>
        <w:t>Zanchin</w:t>
      </w:r>
      <w:proofErr w:type="spellEnd"/>
      <w:r w:rsidRPr="002128C8">
        <w:rPr>
          <w:bCs/>
        </w:rPr>
        <w:t xml:space="preserve"> e moderata dal Presidente ASAS Prof. Gianni </w:t>
      </w:r>
      <w:proofErr w:type="spellStart"/>
      <w:r w:rsidRPr="002128C8">
        <w:rPr>
          <w:bCs/>
        </w:rPr>
        <w:t>Iacovelli</w:t>
      </w:r>
      <w:proofErr w:type="spellEnd"/>
      <w:r w:rsidRPr="002128C8">
        <w:rPr>
          <w:bCs/>
        </w:rPr>
        <w:t>)</w:t>
      </w:r>
      <w:r w:rsidRPr="002128C8">
        <w:t xml:space="preserve"> nell’ambito del </w:t>
      </w:r>
      <w:proofErr w:type="spellStart"/>
      <w:r w:rsidRPr="002128C8">
        <w:t>XLVIII</w:t>
      </w:r>
      <w:proofErr w:type="spellEnd"/>
      <w:r w:rsidRPr="002128C8">
        <w:t xml:space="preserve"> Congresso Nazionale </w:t>
      </w:r>
      <w:proofErr w:type="spellStart"/>
      <w:r w:rsidRPr="002128C8">
        <w:t>S.I.S.M.</w:t>
      </w:r>
      <w:proofErr w:type="spellEnd"/>
      <w:r w:rsidRPr="002128C8">
        <w:t xml:space="preserve">, celebratosi il </w:t>
      </w:r>
      <w:r w:rsidRPr="002128C8">
        <w:rPr>
          <w:bCs/>
        </w:rPr>
        <w:t xml:space="preserve">25/26/27 novembre </w:t>
      </w:r>
      <w:r w:rsidRPr="002128C8">
        <w:t xml:space="preserve">a cura di: </w:t>
      </w:r>
      <w:proofErr w:type="spellStart"/>
      <w:r w:rsidRPr="002128C8">
        <w:t>Societas</w:t>
      </w:r>
      <w:proofErr w:type="spellEnd"/>
      <w:r w:rsidRPr="002128C8">
        <w:t xml:space="preserve"> </w:t>
      </w:r>
      <w:proofErr w:type="spellStart"/>
      <w:r w:rsidRPr="002128C8">
        <w:t>Internationalis</w:t>
      </w:r>
      <w:proofErr w:type="spellEnd"/>
      <w:r w:rsidRPr="002128C8">
        <w:t xml:space="preserve"> </w:t>
      </w:r>
      <w:proofErr w:type="spellStart"/>
      <w:r w:rsidRPr="002128C8">
        <w:t>Historia</w:t>
      </w:r>
      <w:proofErr w:type="spellEnd"/>
      <w:r w:rsidRPr="002128C8">
        <w:t xml:space="preserve"> </w:t>
      </w:r>
      <w:proofErr w:type="spellStart"/>
      <w:r w:rsidRPr="002128C8">
        <w:t>Medicinae</w:t>
      </w:r>
      <w:proofErr w:type="spellEnd"/>
      <w:r w:rsidRPr="002128C8">
        <w:t xml:space="preserve">, Società Italiana di Storia della Medicina, Accademia di Storia dell’Arte Sanitaria; con la collaborazione di: </w:t>
      </w:r>
      <w:r w:rsidRPr="002128C8">
        <w:rPr>
          <w:rStyle w:val="apple-style-span"/>
        </w:rPr>
        <w:t xml:space="preserve">Società Nazionale di Storia dell’Odontoiatria, Centro Studi di Storia della Croce Rossa Italiana; con la partecipazione del Gruppo </w:t>
      </w:r>
      <w:r w:rsidRPr="002128C8">
        <w:t xml:space="preserve">Medaglie d’Oro della Sanità Pubblica (Roma, </w:t>
      </w:r>
      <w:r w:rsidRPr="002128C8">
        <w:rPr>
          <w:bCs/>
        </w:rPr>
        <w:t xml:space="preserve">Complesso Monumentale dell’Ospedale di Santo Spirito in </w:t>
      </w:r>
      <w:proofErr w:type="spellStart"/>
      <w:r w:rsidRPr="002128C8">
        <w:rPr>
          <w:bCs/>
        </w:rPr>
        <w:t>Sassia</w:t>
      </w:r>
      <w:proofErr w:type="spellEnd"/>
      <w:r w:rsidRPr="002128C8">
        <w:rPr>
          <w:bCs/>
        </w:rPr>
        <w:t>, Sala Alessandrina, 25 novembre 2011);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2128C8">
        <w:t>“</w:t>
      </w:r>
      <w:r w:rsidRPr="002128C8">
        <w:rPr>
          <w:rStyle w:val="apple-style-span"/>
          <w:i/>
        </w:rPr>
        <w:t>Elementi culturali e spunti di riflessione sulla farmacia nella letteratura e nel teatro</w:t>
      </w:r>
      <w:r w:rsidRPr="002128C8">
        <w:rPr>
          <w:rStyle w:val="apple-style-span"/>
          <w:snapToGrid w:val="0"/>
        </w:rPr>
        <w:t xml:space="preserve">”, </w:t>
      </w:r>
      <w:r w:rsidRPr="002128C8">
        <w:t xml:space="preserve">conferenza al Congresso Nazionale dell’Accademia Italiana di Storia della Farmacia sul tema “La figura e </w:t>
      </w:r>
      <w:r w:rsidRPr="002128C8">
        <w:lastRenderedPageBreak/>
        <w:t xml:space="preserve">l’attività del farmacista nel corso dei tempi. </w:t>
      </w:r>
      <w:r w:rsidRPr="002128C8">
        <w:rPr>
          <w:iCs/>
        </w:rPr>
        <w:t>Dall’attuale preparazione universitaria alla pratica conduzione</w:t>
      </w:r>
      <w:r w:rsidRPr="002128C8">
        <w:t xml:space="preserve"> </w:t>
      </w:r>
      <w:r w:rsidRPr="002128C8">
        <w:rPr>
          <w:iCs/>
        </w:rPr>
        <w:t>della farmacia. Professione o deriva commerciale?</w:t>
      </w:r>
      <w:r w:rsidRPr="002128C8">
        <w:t>” (</w:t>
      </w:r>
      <w:proofErr w:type="spellStart"/>
      <w:r w:rsidRPr="002128C8">
        <w:t>Cividale</w:t>
      </w:r>
      <w:proofErr w:type="spellEnd"/>
      <w:r w:rsidRPr="002128C8">
        <w:t xml:space="preserve"> del </w:t>
      </w:r>
      <w:proofErr w:type="spellStart"/>
      <w:r w:rsidRPr="002128C8">
        <w:t>Friuli-UD</w:t>
      </w:r>
      <w:proofErr w:type="spellEnd"/>
      <w:r w:rsidRPr="002128C8">
        <w:t>, Sala Conferenze del Complesso di Santa Maria di Corte, 12 maggio 2012);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2128C8">
        <w:t>“</w:t>
      </w:r>
      <w:r w:rsidRPr="002128C8">
        <w:rPr>
          <w:i/>
        </w:rPr>
        <w:t>Studio,  lavorazione e impiego dei ‘semplici’ a inizio età moderna</w:t>
      </w:r>
      <w:r w:rsidRPr="002128C8">
        <w:t xml:space="preserve">”, Conferenza nella </w:t>
      </w:r>
      <w:r w:rsidRPr="002128C8">
        <w:rPr>
          <w:bCs/>
        </w:rPr>
        <w:t xml:space="preserve">Sessione mattutina a tema libero </w:t>
      </w:r>
      <w:r w:rsidRPr="002128C8">
        <w:t>del Convegno Internazionale di Studi “</w:t>
      </w:r>
      <w:proofErr w:type="spellStart"/>
      <w:r w:rsidRPr="002128C8">
        <w:t>Herbarum</w:t>
      </w:r>
      <w:proofErr w:type="spellEnd"/>
      <w:r w:rsidRPr="002128C8">
        <w:t xml:space="preserve"> </w:t>
      </w:r>
      <w:proofErr w:type="spellStart"/>
      <w:r w:rsidRPr="002128C8">
        <w:t>olim</w:t>
      </w:r>
      <w:proofErr w:type="spellEnd"/>
      <w:r w:rsidRPr="002128C8">
        <w:t xml:space="preserve"> medicina </w:t>
      </w:r>
      <w:proofErr w:type="spellStart"/>
      <w:r w:rsidRPr="002128C8">
        <w:t>erat</w:t>
      </w:r>
      <w:proofErr w:type="spellEnd"/>
      <w:r w:rsidRPr="002128C8">
        <w:t>. Le piante in medicina”</w:t>
      </w:r>
      <w:r w:rsidRPr="002128C8">
        <w:rPr>
          <w:bCs/>
        </w:rPr>
        <w:t xml:space="preserve"> </w:t>
      </w:r>
      <w:r w:rsidRPr="002128C8">
        <w:t xml:space="preserve">a cura di Società Italiana di Storia della Medicina e Accademia di Storia dell’Arte Sanitaria, con il Patrocinio della Società Internazionale di Storia della Medicina, della Società </w:t>
      </w:r>
      <w:r w:rsidRPr="002128C8">
        <w:rPr>
          <w:rStyle w:val="apple-style-span"/>
        </w:rPr>
        <w:t xml:space="preserve">Nazionale di </w:t>
      </w:r>
      <w:r w:rsidRPr="002128C8">
        <w:t xml:space="preserve">Storia dell’Odontoiatria e la collaborazione di Link Campus </w:t>
      </w:r>
      <w:proofErr w:type="spellStart"/>
      <w:r w:rsidRPr="002128C8">
        <w:t>University</w:t>
      </w:r>
      <w:proofErr w:type="spellEnd"/>
      <w:r w:rsidRPr="002128C8">
        <w:t xml:space="preserve"> di Roma (Roma, </w:t>
      </w:r>
      <w:r w:rsidRPr="002128C8">
        <w:rPr>
          <w:bCs/>
        </w:rPr>
        <w:t xml:space="preserve">Complesso Monumentale dell’Ospedale di Santo Spirito in </w:t>
      </w:r>
      <w:proofErr w:type="spellStart"/>
      <w:r w:rsidRPr="002128C8">
        <w:rPr>
          <w:bCs/>
        </w:rPr>
        <w:t>Sassia</w:t>
      </w:r>
      <w:proofErr w:type="spellEnd"/>
      <w:r w:rsidRPr="002128C8">
        <w:rPr>
          <w:bCs/>
        </w:rPr>
        <w:t xml:space="preserve">, Sala </w:t>
      </w:r>
      <w:proofErr w:type="spellStart"/>
      <w:r w:rsidRPr="002128C8">
        <w:rPr>
          <w:bCs/>
        </w:rPr>
        <w:t>Carbonelli</w:t>
      </w:r>
      <w:proofErr w:type="spellEnd"/>
      <w:r w:rsidRPr="002128C8">
        <w:rPr>
          <w:bCs/>
        </w:rPr>
        <w:t xml:space="preserve">, 14 dicembre 2012);       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2128C8">
        <w:t>“</w:t>
      </w:r>
      <w:r w:rsidRPr="002128C8">
        <w:rPr>
          <w:bCs/>
          <w:i/>
        </w:rPr>
        <w:t>Elementi di sicurezza e qualità farmaceutica dal ‘secolo breve’ a oggi</w:t>
      </w:r>
      <w:r w:rsidRPr="002128C8">
        <w:t xml:space="preserve">”, Conferenza nella </w:t>
      </w:r>
      <w:r w:rsidRPr="002128C8">
        <w:rPr>
          <w:bCs/>
        </w:rPr>
        <w:t xml:space="preserve">Sessione mattutina </w:t>
      </w:r>
      <w:r w:rsidRPr="002128C8">
        <w:t xml:space="preserve">del Congresso Nazionale dell’Accademia Italiana di Storia della Farmacia AISF, con il Patrocinio di: Fondazione Museo Storico di Trento, Federazione Ordini Farmacisti Italiani, </w:t>
      </w:r>
      <w:proofErr w:type="spellStart"/>
      <w:r w:rsidRPr="002128C8">
        <w:t>Unifarco</w:t>
      </w:r>
      <w:proofErr w:type="spellEnd"/>
      <w:r w:rsidRPr="002128C8">
        <w:t xml:space="preserve"> per la Cultura, </w:t>
      </w:r>
      <w:proofErr w:type="spellStart"/>
      <w:r w:rsidRPr="002128C8">
        <w:t>Unifarm</w:t>
      </w:r>
      <w:proofErr w:type="spellEnd"/>
      <w:r w:rsidRPr="002128C8">
        <w:t xml:space="preserve">, Comune di </w:t>
      </w:r>
      <w:proofErr w:type="spellStart"/>
      <w:r w:rsidRPr="002128C8">
        <w:t>Brentonico</w:t>
      </w:r>
      <w:proofErr w:type="spellEnd"/>
      <w:r w:rsidRPr="002128C8">
        <w:t xml:space="preserve"> (Trento, Galleria bianca di </w:t>
      </w:r>
      <w:proofErr w:type="spellStart"/>
      <w:r w:rsidRPr="002128C8">
        <w:t>Piedicastello</w:t>
      </w:r>
      <w:proofErr w:type="spellEnd"/>
      <w:r w:rsidRPr="002128C8">
        <w:t>,</w:t>
      </w:r>
      <w:r w:rsidRPr="002128C8">
        <w:rPr>
          <w:bCs/>
        </w:rPr>
        <w:t xml:space="preserve"> 8 giugno 2013);     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2128C8">
        <w:t>“</w:t>
      </w:r>
      <w:proofErr w:type="spellStart"/>
      <w:r w:rsidRPr="002128C8">
        <w:rPr>
          <w:i/>
        </w:rPr>
        <w:t>Aspects</w:t>
      </w:r>
      <w:proofErr w:type="spellEnd"/>
      <w:r w:rsidRPr="002128C8">
        <w:rPr>
          <w:i/>
        </w:rPr>
        <w:t xml:space="preserve"> </w:t>
      </w:r>
      <w:proofErr w:type="spellStart"/>
      <w:r w:rsidRPr="002128C8">
        <w:rPr>
          <w:i/>
        </w:rPr>
        <w:t>prophylactiques</w:t>
      </w:r>
      <w:proofErr w:type="spellEnd"/>
      <w:r w:rsidRPr="002128C8">
        <w:rPr>
          <w:i/>
        </w:rPr>
        <w:t xml:space="preserve"> </w:t>
      </w:r>
      <w:proofErr w:type="spellStart"/>
      <w:r w:rsidRPr="002128C8">
        <w:rPr>
          <w:i/>
        </w:rPr>
        <w:t>et</w:t>
      </w:r>
      <w:proofErr w:type="spellEnd"/>
      <w:r w:rsidRPr="002128C8">
        <w:rPr>
          <w:i/>
        </w:rPr>
        <w:t xml:space="preserve"> </w:t>
      </w:r>
      <w:proofErr w:type="spellStart"/>
      <w:r w:rsidRPr="002128C8">
        <w:rPr>
          <w:i/>
        </w:rPr>
        <w:t>thérapeutiques</w:t>
      </w:r>
      <w:proofErr w:type="spellEnd"/>
      <w:r w:rsidRPr="002128C8">
        <w:rPr>
          <w:i/>
        </w:rPr>
        <w:t xml:space="preserve"> </w:t>
      </w:r>
      <w:proofErr w:type="spellStart"/>
      <w:r w:rsidRPr="002128C8">
        <w:rPr>
          <w:i/>
        </w:rPr>
        <w:t>contre</w:t>
      </w:r>
      <w:proofErr w:type="spellEnd"/>
      <w:r w:rsidRPr="002128C8">
        <w:rPr>
          <w:i/>
        </w:rPr>
        <w:t xml:space="preserve"> la peste </w:t>
      </w:r>
      <w:proofErr w:type="spellStart"/>
      <w:r w:rsidRPr="002128C8">
        <w:rPr>
          <w:i/>
        </w:rPr>
        <w:t>dans</w:t>
      </w:r>
      <w:proofErr w:type="spellEnd"/>
      <w:r w:rsidRPr="002128C8">
        <w:rPr>
          <w:i/>
        </w:rPr>
        <w:t xml:space="preserve"> </w:t>
      </w:r>
      <w:proofErr w:type="spellStart"/>
      <w:r w:rsidRPr="002128C8">
        <w:rPr>
          <w:i/>
        </w:rPr>
        <w:t>certains</w:t>
      </w:r>
      <w:proofErr w:type="spellEnd"/>
      <w:r w:rsidRPr="002128C8">
        <w:rPr>
          <w:i/>
        </w:rPr>
        <w:t xml:space="preserve"> </w:t>
      </w:r>
      <w:proofErr w:type="spellStart"/>
      <w:r w:rsidRPr="002128C8">
        <w:rPr>
          <w:i/>
        </w:rPr>
        <w:t>États</w:t>
      </w:r>
      <w:proofErr w:type="spellEnd"/>
      <w:r w:rsidRPr="002128C8">
        <w:rPr>
          <w:i/>
        </w:rPr>
        <w:t xml:space="preserve"> </w:t>
      </w:r>
      <w:proofErr w:type="spellStart"/>
      <w:r w:rsidRPr="002128C8">
        <w:rPr>
          <w:i/>
        </w:rPr>
        <w:t>italiens</w:t>
      </w:r>
      <w:proofErr w:type="spellEnd"/>
      <w:r w:rsidRPr="002128C8">
        <w:rPr>
          <w:i/>
        </w:rPr>
        <w:t xml:space="preserve"> </w:t>
      </w:r>
      <w:proofErr w:type="spellStart"/>
      <w:r w:rsidRPr="002128C8">
        <w:rPr>
          <w:i/>
        </w:rPr>
        <w:t>du</w:t>
      </w:r>
      <w:proofErr w:type="spellEnd"/>
      <w:r w:rsidRPr="002128C8">
        <w:rPr>
          <w:i/>
        </w:rPr>
        <w:t xml:space="preserve"> </w:t>
      </w:r>
      <w:proofErr w:type="spellStart"/>
      <w:r w:rsidRPr="002128C8">
        <w:rPr>
          <w:i/>
        </w:rPr>
        <w:t>XIVe</w:t>
      </w:r>
      <w:proofErr w:type="spellEnd"/>
      <w:r w:rsidRPr="002128C8">
        <w:rPr>
          <w:i/>
        </w:rPr>
        <w:t xml:space="preserve"> </w:t>
      </w:r>
      <w:proofErr w:type="spellStart"/>
      <w:r w:rsidRPr="002128C8">
        <w:rPr>
          <w:i/>
        </w:rPr>
        <w:t>au</w:t>
      </w:r>
      <w:proofErr w:type="spellEnd"/>
      <w:r w:rsidRPr="002128C8">
        <w:rPr>
          <w:i/>
        </w:rPr>
        <w:t xml:space="preserve"> </w:t>
      </w:r>
      <w:proofErr w:type="spellStart"/>
      <w:r w:rsidRPr="002128C8">
        <w:rPr>
          <w:i/>
        </w:rPr>
        <w:t>XVIIe</w:t>
      </w:r>
      <w:proofErr w:type="spellEnd"/>
      <w:r w:rsidRPr="002128C8">
        <w:rPr>
          <w:i/>
        </w:rPr>
        <w:t xml:space="preserve"> siècle</w:t>
      </w:r>
      <w:r w:rsidRPr="002128C8">
        <w:t xml:space="preserve">”, Comunicazione a Congresso nella </w:t>
      </w:r>
      <w:proofErr w:type="spellStart"/>
      <w:r w:rsidRPr="002128C8">
        <w:t>Parallel</w:t>
      </w:r>
      <w:proofErr w:type="spellEnd"/>
      <w:r w:rsidRPr="002128C8">
        <w:t xml:space="preserve"> </w:t>
      </w:r>
      <w:proofErr w:type="spellStart"/>
      <w:r w:rsidRPr="002128C8">
        <w:t>Session</w:t>
      </w:r>
      <w:proofErr w:type="spellEnd"/>
      <w:r w:rsidRPr="002128C8">
        <w:t xml:space="preserve"> II (</w:t>
      </w:r>
      <w:proofErr w:type="spellStart"/>
      <w:r w:rsidRPr="002128C8">
        <w:t>Chairmains</w:t>
      </w:r>
      <w:proofErr w:type="spellEnd"/>
      <w:r w:rsidRPr="002128C8">
        <w:t xml:space="preserve">: A. </w:t>
      </w:r>
      <w:proofErr w:type="spellStart"/>
      <w:r w:rsidRPr="002128C8">
        <w:t>Iwona</w:t>
      </w:r>
      <w:proofErr w:type="spellEnd"/>
      <w:r w:rsidRPr="002128C8">
        <w:t xml:space="preserve"> / S. </w:t>
      </w:r>
      <w:proofErr w:type="spellStart"/>
      <w:r w:rsidRPr="002128C8">
        <w:t>Anagnostou</w:t>
      </w:r>
      <w:proofErr w:type="spellEnd"/>
      <w:r w:rsidRPr="002128C8">
        <w:t>) del “</w:t>
      </w:r>
      <w:r w:rsidRPr="002128C8">
        <w:rPr>
          <w:snapToGrid w:val="0"/>
        </w:rPr>
        <w:t xml:space="preserve">41ème </w:t>
      </w:r>
      <w:proofErr w:type="spellStart"/>
      <w:r w:rsidRPr="002128C8">
        <w:rPr>
          <w:snapToGrid w:val="0"/>
        </w:rPr>
        <w:t>Congrès</w:t>
      </w:r>
      <w:proofErr w:type="spellEnd"/>
      <w:r w:rsidRPr="002128C8">
        <w:rPr>
          <w:snapToGrid w:val="0"/>
        </w:rPr>
        <w:t xml:space="preserve"> International d’</w:t>
      </w:r>
      <w:proofErr w:type="spellStart"/>
      <w:r w:rsidRPr="002128C8">
        <w:rPr>
          <w:snapToGrid w:val="0"/>
        </w:rPr>
        <w:t>Histoire</w:t>
      </w:r>
      <w:proofErr w:type="spellEnd"/>
      <w:r w:rsidRPr="002128C8">
        <w:rPr>
          <w:snapToGrid w:val="0"/>
        </w:rPr>
        <w:t xml:space="preserve"> de la </w:t>
      </w:r>
      <w:proofErr w:type="spellStart"/>
      <w:r w:rsidRPr="002128C8">
        <w:rPr>
          <w:snapToGrid w:val="0"/>
        </w:rPr>
        <w:t>Pharmacie</w:t>
      </w:r>
      <w:proofErr w:type="spellEnd"/>
      <w:r w:rsidRPr="002128C8">
        <w:rPr>
          <w:snapToGrid w:val="0"/>
        </w:rPr>
        <w:t xml:space="preserve">”  </w:t>
      </w:r>
      <w:r w:rsidRPr="002128C8">
        <w:t>indetto dal 10 al 15 settembre dall’</w:t>
      </w:r>
      <w:r w:rsidRPr="002128C8">
        <w:rPr>
          <w:rStyle w:val="apple-style-span"/>
        </w:rPr>
        <w:t xml:space="preserve">International Society </w:t>
      </w:r>
      <w:proofErr w:type="spellStart"/>
      <w:r w:rsidRPr="002128C8">
        <w:rPr>
          <w:rStyle w:val="apple-style-span"/>
        </w:rPr>
        <w:t>for</w:t>
      </w:r>
      <w:proofErr w:type="spellEnd"/>
      <w:r w:rsidRPr="002128C8">
        <w:rPr>
          <w:rStyle w:val="apple-style-span"/>
        </w:rPr>
        <w:t xml:space="preserve"> the </w:t>
      </w:r>
      <w:proofErr w:type="spellStart"/>
      <w:r w:rsidRPr="002128C8">
        <w:rPr>
          <w:rStyle w:val="apple-style-span"/>
        </w:rPr>
        <w:t>History</w:t>
      </w:r>
      <w:proofErr w:type="spellEnd"/>
      <w:r w:rsidRPr="002128C8">
        <w:rPr>
          <w:rStyle w:val="apple-style-span"/>
        </w:rPr>
        <w:t xml:space="preserve"> </w:t>
      </w:r>
      <w:proofErr w:type="spellStart"/>
      <w:r w:rsidRPr="002128C8">
        <w:rPr>
          <w:rStyle w:val="apple-style-span"/>
        </w:rPr>
        <w:t>of</w:t>
      </w:r>
      <w:proofErr w:type="spellEnd"/>
      <w:r w:rsidRPr="002128C8">
        <w:rPr>
          <w:rStyle w:val="apple-style-span"/>
        </w:rPr>
        <w:t xml:space="preserve"> </w:t>
      </w:r>
      <w:proofErr w:type="spellStart"/>
      <w:r w:rsidRPr="002128C8">
        <w:rPr>
          <w:rStyle w:val="apple-style-span"/>
        </w:rPr>
        <w:t>Pharmacy</w:t>
      </w:r>
      <w:proofErr w:type="spellEnd"/>
      <w:r w:rsidRPr="002128C8">
        <w:rPr>
          <w:rStyle w:val="apple-style-span"/>
        </w:rPr>
        <w:t>, dalla</w:t>
      </w:r>
      <w:r w:rsidRPr="002128C8">
        <w:t xml:space="preserve"> </w:t>
      </w:r>
      <w:proofErr w:type="spellStart"/>
      <w:r w:rsidRPr="002128C8">
        <w:t>Societé</w:t>
      </w:r>
      <w:proofErr w:type="spellEnd"/>
      <w:r w:rsidRPr="002128C8">
        <w:t xml:space="preserve"> </w:t>
      </w:r>
      <w:proofErr w:type="spellStart"/>
      <w:r w:rsidRPr="002128C8">
        <w:t>Francaise</w:t>
      </w:r>
      <w:proofErr w:type="spellEnd"/>
      <w:r w:rsidRPr="002128C8">
        <w:t xml:space="preserve"> d’</w:t>
      </w:r>
      <w:proofErr w:type="spellStart"/>
      <w:r w:rsidRPr="002128C8">
        <w:t>Histoire</w:t>
      </w:r>
      <w:proofErr w:type="spellEnd"/>
      <w:r w:rsidRPr="002128C8">
        <w:t xml:space="preserve"> de la </w:t>
      </w:r>
      <w:proofErr w:type="spellStart"/>
      <w:r w:rsidRPr="002128C8">
        <w:t>Pharmacie</w:t>
      </w:r>
      <w:proofErr w:type="spellEnd"/>
      <w:r w:rsidRPr="002128C8">
        <w:t xml:space="preserve"> e dall’</w:t>
      </w:r>
      <w:proofErr w:type="spellStart"/>
      <w:r w:rsidRPr="002128C8">
        <w:t>Acadèmie</w:t>
      </w:r>
      <w:proofErr w:type="spellEnd"/>
      <w:r w:rsidRPr="002128C8">
        <w:t xml:space="preserve"> </w:t>
      </w:r>
      <w:proofErr w:type="spellStart"/>
      <w:r w:rsidRPr="002128C8">
        <w:t>Internationale</w:t>
      </w:r>
      <w:proofErr w:type="spellEnd"/>
      <w:r w:rsidRPr="002128C8">
        <w:t xml:space="preserve"> d’</w:t>
      </w:r>
      <w:proofErr w:type="spellStart"/>
      <w:r w:rsidRPr="002128C8">
        <w:t>Histoire</w:t>
      </w:r>
      <w:proofErr w:type="spellEnd"/>
      <w:r w:rsidRPr="002128C8">
        <w:t xml:space="preserve"> de la </w:t>
      </w:r>
      <w:proofErr w:type="spellStart"/>
      <w:r w:rsidRPr="002128C8">
        <w:t>Pharmacie</w:t>
      </w:r>
      <w:proofErr w:type="spellEnd"/>
      <w:r w:rsidRPr="002128C8">
        <w:t>,</w:t>
      </w:r>
      <w:r w:rsidRPr="002128C8">
        <w:rPr>
          <w:snapToGrid w:val="0"/>
        </w:rPr>
        <w:t xml:space="preserve"> </w:t>
      </w:r>
      <w:r w:rsidRPr="002128C8">
        <w:t xml:space="preserve">con 79 conferenzieri di oltre 30  Nazioni e studiosi di oltre 50 Paesi del mondo e le seguenti società e istituzioni Sponsor: </w:t>
      </w:r>
      <w:proofErr w:type="spellStart"/>
      <w:r w:rsidRPr="002128C8">
        <w:t>Laboratoires</w:t>
      </w:r>
      <w:proofErr w:type="spellEnd"/>
      <w:r w:rsidRPr="002128C8">
        <w:t xml:space="preserve"> </w:t>
      </w:r>
      <w:proofErr w:type="spellStart"/>
      <w:r w:rsidRPr="002128C8">
        <w:t>Boiron</w:t>
      </w:r>
      <w:proofErr w:type="spellEnd"/>
      <w:r w:rsidRPr="002128C8">
        <w:t xml:space="preserve">,  Eau </w:t>
      </w:r>
      <w:proofErr w:type="spellStart"/>
      <w:r w:rsidRPr="002128C8">
        <w:t>des</w:t>
      </w:r>
      <w:proofErr w:type="spellEnd"/>
      <w:r w:rsidRPr="002128C8">
        <w:t xml:space="preserve"> </w:t>
      </w:r>
      <w:proofErr w:type="spellStart"/>
      <w:r w:rsidRPr="002128C8">
        <w:t>Carmes</w:t>
      </w:r>
      <w:proofErr w:type="spellEnd"/>
      <w:r w:rsidRPr="002128C8">
        <w:t xml:space="preserve"> </w:t>
      </w:r>
      <w:proofErr w:type="spellStart"/>
      <w:r w:rsidRPr="002128C8">
        <w:t>Boyer</w:t>
      </w:r>
      <w:proofErr w:type="spellEnd"/>
      <w:r w:rsidRPr="002128C8">
        <w:t xml:space="preserve">, </w:t>
      </w:r>
      <w:proofErr w:type="spellStart"/>
      <w:r w:rsidRPr="002128C8">
        <w:t>Laboratoire</w:t>
      </w:r>
      <w:proofErr w:type="spellEnd"/>
      <w:r w:rsidRPr="002128C8">
        <w:t xml:space="preserve"> </w:t>
      </w:r>
      <w:proofErr w:type="spellStart"/>
      <w:r w:rsidRPr="002128C8">
        <w:t>Guerbet</w:t>
      </w:r>
      <w:proofErr w:type="spellEnd"/>
      <w:r w:rsidRPr="002128C8">
        <w:t xml:space="preserve">, IMA France, International Society </w:t>
      </w:r>
      <w:proofErr w:type="spellStart"/>
      <w:r w:rsidRPr="002128C8">
        <w:t>for</w:t>
      </w:r>
      <w:proofErr w:type="spellEnd"/>
      <w:r w:rsidRPr="002128C8">
        <w:t xml:space="preserve"> </w:t>
      </w:r>
      <w:proofErr w:type="spellStart"/>
      <w:r w:rsidRPr="002128C8">
        <w:t>Pharmaceutical</w:t>
      </w:r>
      <w:proofErr w:type="spellEnd"/>
      <w:r w:rsidRPr="002128C8">
        <w:t xml:space="preserve"> </w:t>
      </w:r>
      <w:proofErr w:type="spellStart"/>
      <w:r w:rsidRPr="002128C8">
        <w:t>Engineering</w:t>
      </w:r>
      <w:proofErr w:type="spellEnd"/>
      <w:r w:rsidRPr="002128C8">
        <w:t xml:space="preserve"> (ISPE), LVMH </w:t>
      </w:r>
      <w:proofErr w:type="spellStart"/>
      <w:r w:rsidRPr="002128C8">
        <w:t>Recherche</w:t>
      </w:r>
      <w:proofErr w:type="spellEnd"/>
      <w:r w:rsidRPr="002128C8">
        <w:t xml:space="preserve">, OCP </w:t>
      </w:r>
      <w:proofErr w:type="spellStart"/>
      <w:r w:rsidRPr="002128C8">
        <w:t>Répartition</w:t>
      </w:r>
      <w:proofErr w:type="spellEnd"/>
      <w:r w:rsidRPr="002128C8">
        <w:t xml:space="preserve">. </w:t>
      </w:r>
      <w:r w:rsidRPr="002128C8">
        <w:rPr>
          <w:lang w:val="fr-FR"/>
        </w:rPr>
        <w:t xml:space="preserve">Con le </w:t>
      </w:r>
      <w:proofErr w:type="spellStart"/>
      <w:r w:rsidRPr="002128C8">
        <w:rPr>
          <w:lang w:val="fr-FR"/>
        </w:rPr>
        <w:t>seguenti</w:t>
      </w:r>
      <w:proofErr w:type="spellEnd"/>
      <w:r w:rsidRPr="002128C8">
        <w:rPr>
          <w:lang w:val="fr-FR"/>
        </w:rPr>
        <w:t xml:space="preserve"> </w:t>
      </w:r>
      <w:proofErr w:type="spellStart"/>
      <w:r w:rsidRPr="002128C8">
        <w:rPr>
          <w:lang w:val="fr-FR"/>
        </w:rPr>
        <w:t>personalità</w:t>
      </w:r>
      <w:proofErr w:type="spellEnd"/>
      <w:r w:rsidRPr="002128C8">
        <w:rPr>
          <w:lang w:val="fr-FR"/>
        </w:rPr>
        <w:t xml:space="preserve">: Madame Isabelle ADENOT, Présidente de l’Ordre national des pharmaciens; Madame Marie BOUREAU (Dax); Monsieur Bertrand DELANOË, Maire de Paris; Général d’armée Bruno CUCHE, Gouverneur des Invalides; Général de corps d'armée, Hervé CHARPENTIER, Gouverneur militaire de Paris; Médecin général Inspecteur Jack DOROL, Directeur de l’Institution nationale des Invalides; Général d'armée Hervé GOBILLIARD, ancien Gouverneur des Invalides. </w:t>
      </w:r>
      <w:r w:rsidRPr="002128C8">
        <w:rPr>
          <w:bCs/>
          <w:lang w:val="fr-FR"/>
        </w:rPr>
        <w:t>(</w:t>
      </w:r>
      <w:proofErr w:type="spellStart"/>
      <w:r w:rsidRPr="002128C8">
        <w:rPr>
          <w:shd w:val="clear" w:color="auto" w:fill="FFFFFF"/>
          <w:lang w:val="fr-FR"/>
        </w:rPr>
        <w:t>Parigi</w:t>
      </w:r>
      <w:proofErr w:type="spellEnd"/>
      <w:r w:rsidRPr="002128C8">
        <w:rPr>
          <w:shd w:val="clear" w:color="auto" w:fill="FFFFFF"/>
          <w:lang w:val="fr-FR"/>
        </w:rPr>
        <w:t xml:space="preserve">, Universités Paris-Sorbonne UFR, Faculté de Médecine Pierre et Marie Curie, Campus Les Cordeliers, </w:t>
      </w:r>
      <w:proofErr w:type="spellStart"/>
      <w:r w:rsidRPr="002128C8">
        <w:rPr>
          <w:lang w:val="fr-FR"/>
        </w:rPr>
        <w:t>Bilski</w:t>
      </w:r>
      <w:proofErr w:type="spellEnd"/>
      <w:r w:rsidRPr="002128C8">
        <w:rPr>
          <w:lang w:val="fr-FR"/>
        </w:rPr>
        <w:t xml:space="preserve"> </w:t>
      </w:r>
      <w:proofErr w:type="spellStart"/>
      <w:r w:rsidRPr="002128C8">
        <w:rPr>
          <w:lang w:val="fr-FR"/>
        </w:rPr>
        <w:t>Pasquer</w:t>
      </w:r>
      <w:proofErr w:type="spellEnd"/>
      <w:r w:rsidRPr="002128C8">
        <w:rPr>
          <w:lang w:val="fr-FR"/>
        </w:rPr>
        <w:t xml:space="preserve"> Lecture Hall</w:t>
      </w:r>
      <w:r w:rsidRPr="002128C8">
        <w:rPr>
          <w:shd w:val="clear" w:color="auto" w:fill="FFFFFF"/>
          <w:lang w:val="fr-FR"/>
        </w:rPr>
        <w:t>, 11 set 2013);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2128C8">
        <w:t>“</w:t>
      </w:r>
      <w:r w:rsidRPr="002128C8">
        <w:rPr>
          <w:bCs/>
          <w:i/>
        </w:rPr>
        <w:t>Musei e raccolte di Farmacia: un’eco del passato coessenziale catalisi nel presente per un adeguato riscatto evolutivo in futuro</w:t>
      </w:r>
      <w:r w:rsidRPr="002128C8">
        <w:t xml:space="preserve">”, Conferenza al 64° Congresso Nazionale dell’Accademia Italiana di Storia della Farmacia AISF sul tema “Musei farmaceutici e di arte sanitaria: la storia sussurrata dai ‘testimoni’ del tempo”, con il Patrocinio di: Università degli Studi di Ferrara, Ordini Farmacisti Ferrara, </w:t>
      </w:r>
      <w:proofErr w:type="spellStart"/>
      <w:r w:rsidRPr="002128C8">
        <w:t>Federfarma</w:t>
      </w:r>
      <w:proofErr w:type="spellEnd"/>
      <w:r w:rsidRPr="002128C8">
        <w:t xml:space="preserve"> Ferrara, </w:t>
      </w:r>
      <w:proofErr w:type="spellStart"/>
      <w:r w:rsidRPr="002128C8">
        <w:t>Teva</w:t>
      </w:r>
      <w:proofErr w:type="spellEnd"/>
      <w:r w:rsidRPr="002128C8">
        <w:t xml:space="preserve"> farmaceutici, </w:t>
      </w:r>
      <w:proofErr w:type="spellStart"/>
      <w:r w:rsidRPr="002128C8">
        <w:t>Unifarco</w:t>
      </w:r>
      <w:proofErr w:type="spellEnd"/>
      <w:r w:rsidRPr="002128C8">
        <w:t xml:space="preserve"> per la Cultura, </w:t>
      </w:r>
      <w:proofErr w:type="spellStart"/>
      <w:r w:rsidRPr="002128C8">
        <w:t>Aboca</w:t>
      </w:r>
      <w:proofErr w:type="spellEnd"/>
      <w:r w:rsidRPr="002128C8">
        <w:t xml:space="preserve"> (Ferrara, Università, Complesso di Santa Maria delle Grazie, Polo Chimico-Bio-Medico, </w:t>
      </w:r>
      <w:r w:rsidRPr="002128C8">
        <w:rPr>
          <w:iCs/>
        </w:rPr>
        <w:t>20-21 settembre 2014);</w:t>
      </w:r>
      <w:r w:rsidRPr="002128C8">
        <w:rPr>
          <w:i/>
          <w:iCs/>
        </w:rPr>
        <w:t xml:space="preserve"> 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2128C8">
        <w:rPr>
          <w:lang w:val="fr-FR"/>
        </w:rPr>
        <w:t>“</w:t>
      </w:r>
      <w:r w:rsidRPr="002128C8">
        <w:rPr>
          <w:i/>
        </w:rPr>
        <w:t>L’</w:t>
      </w:r>
      <w:proofErr w:type="spellStart"/>
      <w:r w:rsidRPr="002128C8">
        <w:rPr>
          <w:i/>
        </w:rPr>
        <w:t>Académie</w:t>
      </w:r>
      <w:proofErr w:type="spellEnd"/>
      <w:r w:rsidRPr="002128C8">
        <w:rPr>
          <w:i/>
        </w:rPr>
        <w:t xml:space="preserve"> d’</w:t>
      </w:r>
      <w:proofErr w:type="spellStart"/>
      <w:r w:rsidRPr="002128C8">
        <w:rPr>
          <w:i/>
        </w:rPr>
        <w:t>Histoire</w:t>
      </w:r>
      <w:proofErr w:type="spellEnd"/>
      <w:r w:rsidRPr="002128C8">
        <w:rPr>
          <w:i/>
        </w:rPr>
        <w:t xml:space="preserve"> de l’Art de la </w:t>
      </w:r>
      <w:proofErr w:type="spellStart"/>
      <w:r w:rsidRPr="002128C8">
        <w:rPr>
          <w:i/>
        </w:rPr>
        <w:t>Santé</w:t>
      </w:r>
      <w:proofErr w:type="spellEnd"/>
      <w:r w:rsidRPr="002128C8">
        <w:rPr>
          <w:lang w:val="fr-FR"/>
        </w:rPr>
        <w:t xml:space="preserve">” </w:t>
      </w:r>
      <w:proofErr w:type="spellStart"/>
      <w:r w:rsidRPr="002128C8">
        <w:rPr>
          <w:lang w:val="fr-FR"/>
        </w:rPr>
        <w:t>Comunication</w:t>
      </w:r>
      <w:proofErr w:type="spellEnd"/>
      <w:r w:rsidRPr="002128C8">
        <w:rPr>
          <w:lang w:val="fr-FR"/>
        </w:rPr>
        <w:t xml:space="preserve"> à Congrès en Session Parallèle II (Président: Olivier </w:t>
      </w:r>
      <w:proofErr w:type="spellStart"/>
      <w:r w:rsidRPr="002128C8">
        <w:rPr>
          <w:lang w:val="fr-FR"/>
        </w:rPr>
        <w:t>Lafont</w:t>
      </w:r>
      <w:proofErr w:type="spellEnd"/>
      <w:r w:rsidRPr="002128C8">
        <w:rPr>
          <w:lang w:val="fr-FR"/>
        </w:rPr>
        <w:t>) du “</w:t>
      </w:r>
      <w:r w:rsidRPr="002128C8">
        <w:rPr>
          <w:snapToGrid w:val="0"/>
          <w:lang w:val="fr-FR"/>
        </w:rPr>
        <w:t xml:space="preserve">43ème Congrès International d’Histoire de la Pharmacie”  </w:t>
      </w:r>
      <w:r w:rsidRPr="002128C8">
        <w:rPr>
          <w:lang w:val="fr-FR"/>
        </w:rPr>
        <w:t xml:space="preserve">du 12 au 15 septembre par </w:t>
      </w:r>
      <w:r w:rsidRPr="002128C8">
        <w:rPr>
          <w:rStyle w:val="apple-style-span"/>
          <w:lang w:val="fr-FR"/>
        </w:rPr>
        <w:t xml:space="preserve">International Society for the </w:t>
      </w:r>
      <w:proofErr w:type="spellStart"/>
      <w:r w:rsidRPr="002128C8">
        <w:rPr>
          <w:rStyle w:val="apple-style-span"/>
          <w:lang w:val="fr-FR"/>
        </w:rPr>
        <w:t>History</w:t>
      </w:r>
      <w:proofErr w:type="spellEnd"/>
      <w:r w:rsidRPr="002128C8">
        <w:rPr>
          <w:rStyle w:val="apple-style-span"/>
          <w:lang w:val="fr-FR"/>
        </w:rPr>
        <w:t xml:space="preserve"> of </w:t>
      </w:r>
      <w:proofErr w:type="spellStart"/>
      <w:r w:rsidRPr="002128C8">
        <w:rPr>
          <w:rStyle w:val="apple-style-span"/>
          <w:lang w:val="fr-FR"/>
        </w:rPr>
        <w:t>Pharmacy</w:t>
      </w:r>
      <w:proofErr w:type="spellEnd"/>
      <w:r w:rsidRPr="002128C8">
        <w:rPr>
          <w:rStyle w:val="apple-style-span"/>
          <w:lang w:val="fr-FR"/>
        </w:rPr>
        <w:t xml:space="preserve">, </w:t>
      </w:r>
      <w:proofErr w:type="spellStart"/>
      <w:r w:rsidRPr="002128C8">
        <w:rPr>
          <w:lang w:val="fr-FR"/>
        </w:rPr>
        <w:t>Societé</w:t>
      </w:r>
      <w:proofErr w:type="spellEnd"/>
      <w:r w:rsidRPr="002128C8">
        <w:rPr>
          <w:lang w:val="fr-FR"/>
        </w:rPr>
        <w:t xml:space="preserve"> </w:t>
      </w:r>
      <w:proofErr w:type="spellStart"/>
      <w:r w:rsidRPr="002128C8">
        <w:rPr>
          <w:lang w:val="fr-FR"/>
        </w:rPr>
        <w:t>Francaise</w:t>
      </w:r>
      <w:proofErr w:type="spellEnd"/>
      <w:r w:rsidRPr="002128C8">
        <w:rPr>
          <w:lang w:val="fr-FR"/>
        </w:rPr>
        <w:t xml:space="preserve"> d’Histoire de la Pharmacie et </w:t>
      </w:r>
      <w:proofErr w:type="spellStart"/>
      <w:r w:rsidRPr="002128C8">
        <w:rPr>
          <w:lang w:val="fr-FR"/>
        </w:rPr>
        <w:t>Acadèmie</w:t>
      </w:r>
      <w:proofErr w:type="spellEnd"/>
      <w:r w:rsidRPr="002128C8">
        <w:rPr>
          <w:lang w:val="fr-FR"/>
        </w:rPr>
        <w:t xml:space="preserve"> Internationale d’Histoire de la Pharmacie </w:t>
      </w:r>
      <w:r w:rsidRPr="002128C8">
        <w:rPr>
          <w:bCs/>
          <w:lang w:val="fr-FR"/>
        </w:rPr>
        <w:t>(</w:t>
      </w:r>
      <w:r w:rsidRPr="002128C8">
        <w:rPr>
          <w:shd w:val="clear" w:color="auto" w:fill="FFFFFF"/>
          <w:lang w:val="fr-FR"/>
        </w:rPr>
        <w:t>Varsovie, Universités Royale, Ancienne Bibliothèque, Salle B, 13 septembre 2017);</w:t>
      </w:r>
    </w:p>
    <w:p w:rsidR="004F7E94" w:rsidRPr="002128C8" w:rsidRDefault="004F7E94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fr-FR"/>
        </w:rPr>
      </w:pPr>
      <w:r w:rsidRPr="002128C8">
        <w:rPr>
          <w:lang w:val="fr-FR"/>
        </w:rPr>
        <w:t>“</w:t>
      </w:r>
      <w:proofErr w:type="spellStart"/>
      <w:r w:rsidRPr="002128C8">
        <w:rPr>
          <w:i/>
          <w:lang w:val="fr-FR"/>
        </w:rPr>
        <w:t>Rèformes</w:t>
      </w:r>
      <w:proofErr w:type="spellEnd"/>
      <w:r w:rsidRPr="002128C8">
        <w:rPr>
          <w:i/>
          <w:lang w:val="fr-FR"/>
        </w:rPr>
        <w:t xml:space="preserve">  du  service pharmaceutique à partir de l’Unification de l’Italie jusqu’au début du  XXI  siècle</w:t>
      </w:r>
      <w:r w:rsidRPr="002128C8">
        <w:rPr>
          <w:lang w:val="fr-FR"/>
        </w:rPr>
        <w:t xml:space="preserve">” </w:t>
      </w:r>
      <w:proofErr w:type="spellStart"/>
      <w:r w:rsidRPr="002128C8">
        <w:rPr>
          <w:lang w:val="fr-FR"/>
        </w:rPr>
        <w:t>Comunication</w:t>
      </w:r>
      <w:proofErr w:type="spellEnd"/>
      <w:r w:rsidRPr="002128C8">
        <w:rPr>
          <w:lang w:val="fr-FR"/>
        </w:rPr>
        <w:t xml:space="preserve"> à Congrès en Session Parallèle II (Président: Paloma Ruiz Vega) du “</w:t>
      </w:r>
      <w:r w:rsidRPr="002128C8">
        <w:rPr>
          <w:snapToGrid w:val="0"/>
          <w:lang w:val="fr-FR"/>
        </w:rPr>
        <w:t xml:space="preserve">43ème Congrès International d’Histoire de la Pharmacie”  </w:t>
      </w:r>
      <w:r w:rsidRPr="002128C8">
        <w:rPr>
          <w:lang w:val="fr-FR"/>
        </w:rPr>
        <w:t xml:space="preserve">12 - 15 septembre par </w:t>
      </w:r>
      <w:r w:rsidRPr="002128C8">
        <w:rPr>
          <w:rStyle w:val="apple-style-span"/>
          <w:lang w:val="fr-FR"/>
        </w:rPr>
        <w:t xml:space="preserve">International Society for the </w:t>
      </w:r>
      <w:proofErr w:type="spellStart"/>
      <w:r w:rsidRPr="002128C8">
        <w:rPr>
          <w:rStyle w:val="apple-style-span"/>
          <w:lang w:val="fr-FR"/>
        </w:rPr>
        <w:t>History</w:t>
      </w:r>
      <w:proofErr w:type="spellEnd"/>
      <w:r w:rsidRPr="002128C8">
        <w:rPr>
          <w:rStyle w:val="apple-style-span"/>
          <w:lang w:val="fr-FR"/>
        </w:rPr>
        <w:t xml:space="preserve"> of </w:t>
      </w:r>
      <w:proofErr w:type="spellStart"/>
      <w:r w:rsidRPr="002128C8">
        <w:rPr>
          <w:rStyle w:val="apple-style-span"/>
          <w:lang w:val="fr-FR"/>
        </w:rPr>
        <w:t>Pharmacy</w:t>
      </w:r>
      <w:proofErr w:type="spellEnd"/>
      <w:r w:rsidRPr="002128C8">
        <w:rPr>
          <w:rStyle w:val="apple-style-span"/>
          <w:lang w:val="fr-FR"/>
        </w:rPr>
        <w:t xml:space="preserve">, </w:t>
      </w:r>
      <w:proofErr w:type="spellStart"/>
      <w:r w:rsidRPr="002128C8">
        <w:rPr>
          <w:lang w:val="fr-FR"/>
        </w:rPr>
        <w:t>Societé</w:t>
      </w:r>
      <w:proofErr w:type="spellEnd"/>
      <w:r w:rsidRPr="002128C8">
        <w:rPr>
          <w:lang w:val="fr-FR"/>
        </w:rPr>
        <w:t xml:space="preserve"> </w:t>
      </w:r>
      <w:proofErr w:type="spellStart"/>
      <w:r w:rsidRPr="002128C8">
        <w:rPr>
          <w:lang w:val="fr-FR"/>
        </w:rPr>
        <w:t>Francaise</w:t>
      </w:r>
      <w:proofErr w:type="spellEnd"/>
      <w:r w:rsidRPr="002128C8">
        <w:rPr>
          <w:lang w:val="fr-FR"/>
        </w:rPr>
        <w:t xml:space="preserve"> d’Histoire de la Pharmacie et </w:t>
      </w:r>
      <w:proofErr w:type="spellStart"/>
      <w:r w:rsidRPr="002128C8">
        <w:rPr>
          <w:lang w:val="fr-FR"/>
        </w:rPr>
        <w:t>Acadèmie</w:t>
      </w:r>
      <w:proofErr w:type="spellEnd"/>
      <w:r w:rsidRPr="002128C8">
        <w:rPr>
          <w:lang w:val="fr-FR"/>
        </w:rPr>
        <w:t xml:space="preserve"> Internationale d’Histoire de la Pharmacie </w:t>
      </w:r>
      <w:r w:rsidRPr="002128C8">
        <w:rPr>
          <w:bCs/>
          <w:lang w:val="fr-FR"/>
        </w:rPr>
        <w:t>(</w:t>
      </w:r>
      <w:r w:rsidRPr="002128C8">
        <w:rPr>
          <w:shd w:val="clear" w:color="auto" w:fill="FFFFFF"/>
          <w:lang w:val="fr-FR"/>
        </w:rPr>
        <w:t>Varsovie, Universités Royale, Ancienne Bibliothèque, Salle B, 15 septembre 2017);</w:t>
      </w:r>
    </w:p>
    <w:p w:rsidR="002128C8" w:rsidRPr="002128C8" w:rsidRDefault="002128C8" w:rsidP="004F7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fr-FR"/>
        </w:rPr>
      </w:pPr>
      <w:r w:rsidRPr="002128C8">
        <w:rPr>
          <w:rStyle w:val="textnormalred"/>
        </w:rPr>
        <w:t>“</w:t>
      </w:r>
      <w:r w:rsidRPr="002128C8">
        <w:rPr>
          <w:rStyle w:val="textnormalred"/>
          <w:i/>
        </w:rPr>
        <w:t xml:space="preserve">Magistero </w:t>
      </w:r>
      <w:proofErr w:type="spellStart"/>
      <w:r w:rsidRPr="002128C8">
        <w:rPr>
          <w:rStyle w:val="textnormalred"/>
          <w:i/>
        </w:rPr>
        <w:t>Petrino</w:t>
      </w:r>
      <w:proofErr w:type="spellEnd"/>
      <w:r w:rsidRPr="002128C8">
        <w:rPr>
          <w:rStyle w:val="textnormalred"/>
          <w:i/>
        </w:rPr>
        <w:t xml:space="preserve"> e Pastorale della Chiesa ai farmacisti da Pio XII a Benedetto XVI</w:t>
      </w:r>
      <w:r w:rsidRPr="002128C8">
        <w:rPr>
          <w:rStyle w:val="textnormalred"/>
        </w:rPr>
        <w:t xml:space="preserve">” </w:t>
      </w:r>
      <w:r w:rsidRPr="002128C8">
        <w:rPr>
          <w:rFonts w:eastAsia="Calibri,Bold"/>
        </w:rPr>
        <w:t xml:space="preserve">Comunicazione al </w:t>
      </w:r>
      <w:r w:rsidRPr="002128C8">
        <w:rPr>
          <w:rStyle w:val="textnormalred"/>
        </w:rPr>
        <w:t>68° Congresso Nazionale dell’Accademia Italiana di Storia della Farmacia (Rimini, Museo della Città, 10 giugno 2018);</w:t>
      </w:r>
    </w:p>
    <w:p w:rsidR="0007589D" w:rsidRDefault="0007589D"/>
    <w:sectPr w:rsidR="0007589D" w:rsidSect="002128C8">
      <w:pgSz w:w="11906" w:h="16838"/>
      <w:pgMar w:top="1135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17C"/>
    <w:multiLevelType w:val="hybridMultilevel"/>
    <w:tmpl w:val="A4D88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F7E94"/>
    <w:rsid w:val="0007589D"/>
    <w:rsid w:val="002128C8"/>
    <w:rsid w:val="004F7E94"/>
    <w:rsid w:val="00DC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F7E94"/>
    <w:pPr>
      <w:ind w:left="-720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7E94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apple-style-span">
    <w:name w:val="apple-style-span"/>
    <w:basedOn w:val="Carpredefinitoparagrafo"/>
    <w:rsid w:val="004F7E94"/>
  </w:style>
  <w:style w:type="character" w:customStyle="1" w:styleId="apple-converted-space">
    <w:name w:val="apple-converted-space"/>
    <w:basedOn w:val="Carpredefinitoparagrafo"/>
    <w:rsid w:val="004F7E94"/>
  </w:style>
  <w:style w:type="character" w:customStyle="1" w:styleId="hps">
    <w:name w:val="hps"/>
    <w:basedOn w:val="Carpredefinitoparagrafo"/>
    <w:rsid w:val="004F7E94"/>
  </w:style>
  <w:style w:type="character" w:customStyle="1" w:styleId="textnormalred">
    <w:name w:val="textnormal_red"/>
    <w:basedOn w:val="Carpredefinitoparagrafo"/>
    <w:rsid w:val="002128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8C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3783</Words>
  <Characters>21567</Characters>
  <Application>Microsoft Office Word</Application>
  <DocSecurity>0</DocSecurity>
  <Lines>179</Lines>
  <Paragraphs>50</Paragraphs>
  <ScaleCrop>false</ScaleCrop>
  <Company/>
  <LinksUpToDate>false</LinksUpToDate>
  <CharactersWithSpaces>25300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2017-12-20T19:29:00Z</dcterms:created>
  <dcterms:modified xsi:type="dcterms:W3CDTF">2020-01-14T17:15:00Z</dcterms:modified>
</cp:coreProperties>
</file>